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24" w:rsidRPr="0075379A" w:rsidRDefault="0088592A" w:rsidP="008158D1">
      <w:pPr>
        <w:spacing w:after="0"/>
        <w:jc w:val="center"/>
        <w:rPr>
          <w:rFonts w:ascii="Tahoma" w:hAnsi="Tahoma" w:cs="Tahoma"/>
          <w:i/>
          <w:sz w:val="16"/>
          <w:szCs w:val="16"/>
        </w:rPr>
      </w:pPr>
      <w:r>
        <w:rPr>
          <w:b/>
          <w:i/>
          <w:sz w:val="20"/>
          <w:szCs w:val="20"/>
        </w:rPr>
        <w:t xml:space="preserve"> </w:t>
      </w:r>
      <w:r w:rsidRPr="0075379A">
        <w:rPr>
          <w:rFonts w:ascii="Tahoma" w:hAnsi="Tahoma" w:cs="Tahoma"/>
          <w:i/>
          <w:sz w:val="16"/>
          <w:szCs w:val="16"/>
        </w:rPr>
        <w:t>St. Mary’s</w:t>
      </w:r>
      <w:r w:rsidR="00ED6924" w:rsidRPr="0075379A">
        <w:rPr>
          <w:rFonts w:ascii="Tahoma" w:hAnsi="Tahoma" w:cs="Tahoma"/>
          <w:i/>
          <w:sz w:val="16"/>
          <w:szCs w:val="16"/>
        </w:rPr>
        <w:t xml:space="preserve"> County Public Schools (SMCPS) </w:t>
      </w:r>
      <w:r w:rsidR="00ED6924" w:rsidRPr="0075379A">
        <w:rPr>
          <w:rFonts w:ascii="Tahoma" w:hAnsi="Tahoma" w:cs="Tahoma"/>
          <w:b/>
          <w:i/>
          <w:sz w:val="16"/>
          <w:szCs w:val="16"/>
        </w:rPr>
        <w:t>Partners for Success</w:t>
      </w:r>
      <w:r w:rsidR="00ED6924" w:rsidRPr="0075379A">
        <w:rPr>
          <w:rFonts w:ascii="Tahoma" w:hAnsi="Tahoma" w:cs="Tahoma"/>
          <w:i/>
          <w:sz w:val="16"/>
          <w:szCs w:val="16"/>
        </w:rPr>
        <w:t xml:space="preserve"> </w:t>
      </w:r>
      <w:r w:rsidR="0075379A" w:rsidRPr="0075379A">
        <w:rPr>
          <w:rFonts w:ascii="Tahoma" w:hAnsi="Tahoma" w:cs="Tahoma"/>
          <w:i/>
          <w:sz w:val="16"/>
          <w:szCs w:val="16"/>
        </w:rPr>
        <w:t xml:space="preserve">and </w:t>
      </w:r>
      <w:r w:rsidR="00ED6924" w:rsidRPr="0075379A">
        <w:rPr>
          <w:rFonts w:ascii="Tahoma" w:hAnsi="Tahoma" w:cs="Tahoma"/>
          <w:i/>
          <w:sz w:val="16"/>
          <w:szCs w:val="16"/>
        </w:rPr>
        <w:t xml:space="preserve">Calvert County Public Schools </w:t>
      </w:r>
      <w:r w:rsidR="00ED6924" w:rsidRPr="0075379A">
        <w:rPr>
          <w:rFonts w:ascii="Tahoma" w:hAnsi="Tahoma" w:cs="Tahoma"/>
          <w:b/>
          <w:i/>
          <w:sz w:val="16"/>
          <w:szCs w:val="16"/>
        </w:rPr>
        <w:t>Parent Connection</w:t>
      </w:r>
      <w:r w:rsidR="00ED6924" w:rsidRPr="0075379A">
        <w:rPr>
          <w:rFonts w:ascii="Tahoma" w:hAnsi="Tahoma" w:cs="Tahoma"/>
          <w:i/>
          <w:sz w:val="16"/>
          <w:szCs w:val="16"/>
        </w:rPr>
        <w:t xml:space="preserve"> present:                                                                                                                                  </w:t>
      </w:r>
    </w:p>
    <w:p w:rsidR="0075379A" w:rsidRDefault="00ED6924" w:rsidP="0075379A">
      <w:pPr>
        <w:jc w:val="center"/>
        <w:rPr>
          <w:rFonts w:ascii="Tahoma" w:hAnsi="Tahoma" w:cs="Tahoma"/>
          <w:b/>
          <w:i/>
          <w:sz w:val="20"/>
          <w:szCs w:val="20"/>
        </w:rPr>
      </w:pPr>
      <w:r>
        <w:rPr>
          <w:noProof/>
        </w:rPr>
        <w:drawing>
          <wp:inline distT="0" distB="0" distL="0" distR="0" wp14:anchorId="0F6FAB02" wp14:editId="4A003588">
            <wp:extent cx="457200" cy="304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 cy="304800"/>
                    </a:xfrm>
                    <a:prstGeom prst="rect">
                      <a:avLst/>
                    </a:prstGeom>
                  </pic:spPr>
                </pic:pic>
              </a:graphicData>
            </a:graphic>
          </wp:inline>
        </w:drawing>
      </w:r>
      <w:r w:rsidR="0088592A" w:rsidRPr="0088592A">
        <w:rPr>
          <w:rFonts w:ascii="Tahoma" w:hAnsi="Tahoma" w:cs="Tahoma"/>
          <w:b/>
          <w:i/>
          <w:sz w:val="20"/>
          <w:szCs w:val="20"/>
        </w:rPr>
        <w:t xml:space="preserve"> </w:t>
      </w:r>
    </w:p>
    <w:p w:rsidR="002A40A9" w:rsidRPr="00AA0EFE" w:rsidRDefault="00ED6924" w:rsidP="0075379A">
      <w:pPr>
        <w:jc w:val="center"/>
        <w:rPr>
          <w:rFonts w:ascii="Tahoma" w:hAnsi="Tahoma" w:cs="Tahoma"/>
          <w:b/>
          <w:i/>
          <w:sz w:val="32"/>
          <w:szCs w:val="32"/>
        </w:rPr>
      </w:pPr>
      <w:r w:rsidRPr="00AA0EFE">
        <w:rPr>
          <w:rFonts w:ascii="Lucida Bright" w:hAnsi="Lucida Bright"/>
          <w:b/>
          <w:i/>
          <w:sz w:val="32"/>
          <w:szCs w:val="32"/>
        </w:rPr>
        <w:t>Between a Rock and a Hard Place: Reducing Anxiety and Defiant Behavior in the Classroom and at Home</w:t>
      </w:r>
    </w:p>
    <w:p w:rsidR="0088592A" w:rsidRDefault="0088592A" w:rsidP="0088592A">
      <w:pPr>
        <w:jc w:val="center"/>
      </w:pPr>
      <w:r>
        <w:rPr>
          <w:noProof/>
        </w:rPr>
        <mc:AlternateContent>
          <mc:Choice Requires="wps">
            <w:drawing>
              <wp:anchor distT="45720" distB="45720" distL="114300" distR="114300" simplePos="0" relativeHeight="251659264" behindDoc="0" locked="0" layoutInCell="1" allowOverlap="1">
                <wp:simplePos x="0" y="0"/>
                <wp:positionH relativeFrom="column">
                  <wp:posOffset>790575</wp:posOffset>
                </wp:positionH>
                <wp:positionV relativeFrom="paragraph">
                  <wp:posOffset>10795</wp:posOffset>
                </wp:positionV>
                <wp:extent cx="4200525" cy="1847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847850"/>
                        </a:xfrm>
                        <a:prstGeom prst="rect">
                          <a:avLst/>
                        </a:prstGeom>
                        <a:solidFill>
                          <a:srgbClr val="FFFFFF"/>
                        </a:solidFill>
                        <a:ln w="9525">
                          <a:solidFill>
                            <a:srgbClr val="000000"/>
                          </a:solidFill>
                          <a:miter lim="800000"/>
                          <a:headEnd/>
                          <a:tailEnd/>
                        </a:ln>
                      </wps:spPr>
                      <wps:txbx>
                        <w:txbxContent>
                          <w:p w:rsidR="0088592A" w:rsidRPr="00106F98" w:rsidRDefault="001230B9" w:rsidP="0048527E">
                            <w:pPr>
                              <w:spacing w:after="0"/>
                              <w:jc w:val="center"/>
                              <w:rPr>
                                <w:rFonts w:ascii="Tahoma" w:hAnsi="Tahoma" w:cs="Tahoma"/>
                                <w:b/>
                                <w:sz w:val="24"/>
                                <w:szCs w:val="24"/>
                              </w:rPr>
                            </w:pPr>
                            <w:r w:rsidRPr="00106F98">
                              <w:rPr>
                                <w:rFonts w:ascii="Tahoma" w:hAnsi="Tahoma" w:cs="Tahoma"/>
                                <w:b/>
                                <w:sz w:val="24"/>
                                <w:szCs w:val="24"/>
                              </w:rPr>
                              <w:t>Tuesday, October 2, 2018</w:t>
                            </w:r>
                          </w:p>
                          <w:p w:rsidR="00315F15" w:rsidRDefault="001230B9" w:rsidP="0048527E">
                            <w:pPr>
                              <w:spacing w:after="0"/>
                              <w:jc w:val="center"/>
                              <w:rPr>
                                <w:rFonts w:ascii="Tahoma" w:hAnsi="Tahoma" w:cs="Tahoma"/>
                                <w:b/>
                                <w:sz w:val="24"/>
                                <w:szCs w:val="24"/>
                              </w:rPr>
                            </w:pPr>
                            <w:r w:rsidRPr="00106F98">
                              <w:rPr>
                                <w:rFonts w:ascii="Tahoma" w:hAnsi="Tahoma" w:cs="Tahoma"/>
                                <w:b/>
                                <w:sz w:val="24"/>
                                <w:szCs w:val="24"/>
                              </w:rPr>
                              <w:t>9:00 AM to 2:30 PM</w:t>
                            </w:r>
                          </w:p>
                          <w:p w:rsidR="00106F98" w:rsidRDefault="00106F98" w:rsidP="0048527E">
                            <w:pPr>
                              <w:spacing w:after="0"/>
                              <w:jc w:val="center"/>
                              <w:rPr>
                                <w:rFonts w:ascii="Tahoma" w:hAnsi="Tahoma" w:cs="Tahoma"/>
                                <w:b/>
                                <w:i/>
                                <w:u w:val="single"/>
                              </w:rPr>
                            </w:pPr>
                            <w:r w:rsidRPr="00106F98">
                              <w:rPr>
                                <w:rFonts w:ascii="Tahoma" w:hAnsi="Tahoma" w:cs="Tahoma"/>
                                <w:b/>
                                <w:i/>
                                <w:u w:val="single"/>
                              </w:rPr>
                              <w:t>Seats are limited!</w:t>
                            </w:r>
                          </w:p>
                          <w:p w:rsidR="00C1090C" w:rsidRPr="00106F98" w:rsidRDefault="00C1090C" w:rsidP="0048527E">
                            <w:pPr>
                              <w:spacing w:after="0"/>
                              <w:jc w:val="center"/>
                              <w:rPr>
                                <w:rFonts w:ascii="Tahoma" w:hAnsi="Tahoma" w:cs="Tahoma"/>
                                <w:b/>
                                <w:i/>
                                <w:u w:val="single"/>
                              </w:rPr>
                            </w:pPr>
                          </w:p>
                          <w:p w:rsidR="0048527E" w:rsidRPr="00C1090C" w:rsidRDefault="00C1090C" w:rsidP="0048527E">
                            <w:pPr>
                              <w:spacing w:after="0"/>
                              <w:jc w:val="center"/>
                              <w:rPr>
                                <w:rFonts w:ascii="Tahoma" w:hAnsi="Tahoma" w:cs="Tahoma"/>
                                <w:b/>
                                <w:i/>
                                <w:sz w:val="20"/>
                                <w:szCs w:val="20"/>
                                <w:u w:val="single"/>
                              </w:rPr>
                            </w:pPr>
                            <w:r w:rsidRPr="00C1090C">
                              <w:rPr>
                                <w:rFonts w:ascii="Tahoma" w:hAnsi="Tahoma" w:cs="Tahoma"/>
                                <w:b/>
                                <w:i/>
                                <w:sz w:val="20"/>
                                <w:szCs w:val="20"/>
                              </w:rPr>
                              <w:t>*</w:t>
                            </w:r>
                            <w:r w:rsidRPr="00C1090C">
                              <w:rPr>
                                <w:rFonts w:ascii="Tahoma" w:hAnsi="Tahoma" w:cs="Tahoma"/>
                                <w:b/>
                                <w:i/>
                                <w:sz w:val="20"/>
                                <w:szCs w:val="20"/>
                                <w:u w:val="single"/>
                              </w:rPr>
                              <w:t xml:space="preserve">There will be </w:t>
                            </w:r>
                            <w:r>
                              <w:rPr>
                                <w:rFonts w:ascii="Tahoma" w:hAnsi="Tahoma" w:cs="Tahoma"/>
                                <w:b/>
                                <w:i/>
                                <w:sz w:val="20"/>
                                <w:szCs w:val="20"/>
                                <w:u w:val="single"/>
                              </w:rPr>
                              <w:t xml:space="preserve">a 30 minute break </w:t>
                            </w:r>
                            <w:r w:rsidRPr="00C1090C">
                              <w:rPr>
                                <w:rFonts w:ascii="Tahoma" w:hAnsi="Tahoma" w:cs="Tahoma"/>
                                <w:b/>
                                <w:i/>
                                <w:sz w:val="20"/>
                                <w:szCs w:val="20"/>
                                <w:u w:val="single"/>
                              </w:rPr>
                              <w:t>for lunch. Registrants are encouraged to bring a lunch.</w:t>
                            </w:r>
                            <w:r w:rsidRPr="00C1090C">
                              <w:rPr>
                                <w:rFonts w:ascii="Tahoma" w:hAnsi="Tahoma" w:cs="Tahoma"/>
                                <w:b/>
                                <w:i/>
                                <w:sz w:val="20"/>
                                <w:szCs w:val="20"/>
                              </w:rPr>
                              <w:t>*</w:t>
                            </w:r>
                          </w:p>
                          <w:p w:rsidR="00C1090C" w:rsidRDefault="00C1090C" w:rsidP="0075379A">
                            <w:pPr>
                              <w:spacing w:after="0" w:line="240" w:lineRule="auto"/>
                              <w:jc w:val="center"/>
                              <w:rPr>
                                <w:rFonts w:ascii="Tahoma" w:hAnsi="Tahoma" w:cs="Tahoma"/>
                                <w:b/>
                              </w:rPr>
                            </w:pPr>
                          </w:p>
                          <w:p w:rsidR="0088592A" w:rsidRPr="00106F98" w:rsidRDefault="001230B9" w:rsidP="0075379A">
                            <w:pPr>
                              <w:spacing w:after="0" w:line="240" w:lineRule="auto"/>
                              <w:jc w:val="center"/>
                              <w:rPr>
                                <w:rFonts w:ascii="Tahoma" w:hAnsi="Tahoma" w:cs="Tahoma"/>
                                <w:b/>
                              </w:rPr>
                            </w:pPr>
                            <w:r w:rsidRPr="00106F98">
                              <w:rPr>
                                <w:rFonts w:ascii="Tahoma" w:hAnsi="Tahoma" w:cs="Tahoma"/>
                                <w:b/>
                              </w:rPr>
                              <w:t>Southern Maryland Higher Ed Center</w:t>
                            </w:r>
                          </w:p>
                          <w:p w:rsidR="001230B9" w:rsidRPr="00106F98" w:rsidRDefault="001230B9" w:rsidP="0075379A">
                            <w:pPr>
                              <w:spacing w:after="0" w:line="240" w:lineRule="auto"/>
                              <w:jc w:val="center"/>
                              <w:rPr>
                                <w:rFonts w:ascii="Tahoma" w:hAnsi="Tahoma" w:cs="Tahoma"/>
                                <w:b/>
                              </w:rPr>
                            </w:pPr>
                            <w:r w:rsidRPr="00106F98">
                              <w:rPr>
                                <w:rFonts w:ascii="Tahoma" w:hAnsi="Tahoma" w:cs="Tahoma"/>
                                <w:b/>
                              </w:rPr>
                              <w:t>44219 Airport Road</w:t>
                            </w:r>
                          </w:p>
                          <w:p w:rsidR="001230B9" w:rsidRPr="00106F98" w:rsidRDefault="001230B9" w:rsidP="0075379A">
                            <w:pPr>
                              <w:spacing w:after="0" w:line="240" w:lineRule="auto"/>
                              <w:jc w:val="center"/>
                              <w:rPr>
                                <w:rFonts w:ascii="Tahoma" w:hAnsi="Tahoma" w:cs="Tahoma"/>
                                <w:b/>
                              </w:rPr>
                            </w:pPr>
                            <w:r w:rsidRPr="00106F98">
                              <w:rPr>
                                <w:rFonts w:ascii="Tahoma" w:hAnsi="Tahoma" w:cs="Tahoma"/>
                                <w:b/>
                              </w:rPr>
                              <w:t>California, MD 20169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25pt;margin-top:.85pt;width:330.75pt;height:1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">
                <v:textbox>
                  <w:txbxContent>
                    <w:p w:rsidR="0088592A" w:rsidRPr="00106F98" w:rsidRDefault="001230B9" w:rsidP="0048527E">
                      <w:pPr>
                        <w:spacing w:after="0"/>
                        <w:jc w:val="center"/>
                        <w:rPr>
                          <w:rFonts w:ascii="Tahoma" w:hAnsi="Tahoma" w:cs="Tahoma"/>
                          <w:b/>
                          <w:sz w:val="24"/>
                          <w:szCs w:val="24"/>
                        </w:rPr>
                      </w:pPr>
                      <w:r w:rsidRPr="00106F98">
                        <w:rPr>
                          <w:rFonts w:ascii="Tahoma" w:hAnsi="Tahoma" w:cs="Tahoma"/>
                          <w:b/>
                          <w:sz w:val="24"/>
                          <w:szCs w:val="24"/>
                        </w:rPr>
                        <w:t>Tuesday, October 2, 2018</w:t>
                      </w:r>
                    </w:p>
                    <w:p w:rsidR="00315F15" w:rsidRDefault="001230B9" w:rsidP="0048527E">
                      <w:pPr>
                        <w:spacing w:after="0"/>
                        <w:jc w:val="center"/>
                        <w:rPr>
                          <w:rFonts w:ascii="Tahoma" w:hAnsi="Tahoma" w:cs="Tahoma"/>
                          <w:b/>
                          <w:sz w:val="24"/>
                          <w:szCs w:val="24"/>
                        </w:rPr>
                      </w:pPr>
                      <w:r w:rsidRPr="00106F98">
                        <w:rPr>
                          <w:rFonts w:ascii="Tahoma" w:hAnsi="Tahoma" w:cs="Tahoma"/>
                          <w:b/>
                          <w:sz w:val="24"/>
                          <w:szCs w:val="24"/>
                        </w:rPr>
                        <w:t>9:00 AM to 2:30 PM</w:t>
                      </w:r>
                    </w:p>
                    <w:p w:rsidR="00106F98" w:rsidRDefault="00106F98" w:rsidP="0048527E">
                      <w:pPr>
                        <w:spacing w:after="0"/>
                        <w:jc w:val="center"/>
                        <w:rPr>
                          <w:rFonts w:ascii="Tahoma" w:hAnsi="Tahoma" w:cs="Tahoma"/>
                          <w:b/>
                          <w:i/>
                          <w:u w:val="single"/>
                        </w:rPr>
                      </w:pPr>
                      <w:r w:rsidRPr="00106F98">
                        <w:rPr>
                          <w:rFonts w:ascii="Tahoma" w:hAnsi="Tahoma" w:cs="Tahoma"/>
                          <w:b/>
                          <w:i/>
                          <w:u w:val="single"/>
                        </w:rPr>
                        <w:t>Seats are limited!</w:t>
                      </w:r>
                    </w:p>
                    <w:p w:rsidR="00C1090C" w:rsidRPr="00106F98" w:rsidRDefault="00C1090C" w:rsidP="0048527E">
                      <w:pPr>
                        <w:spacing w:after="0"/>
                        <w:jc w:val="center"/>
                        <w:rPr>
                          <w:rFonts w:ascii="Tahoma" w:hAnsi="Tahoma" w:cs="Tahoma"/>
                          <w:b/>
                          <w:i/>
                          <w:u w:val="single"/>
                        </w:rPr>
                      </w:pPr>
                    </w:p>
                    <w:p w:rsidR="0048527E" w:rsidRPr="00C1090C" w:rsidRDefault="00C1090C" w:rsidP="0048527E">
                      <w:pPr>
                        <w:spacing w:after="0"/>
                        <w:jc w:val="center"/>
                        <w:rPr>
                          <w:rFonts w:ascii="Tahoma" w:hAnsi="Tahoma" w:cs="Tahoma"/>
                          <w:b/>
                          <w:i/>
                          <w:sz w:val="20"/>
                          <w:szCs w:val="20"/>
                          <w:u w:val="single"/>
                        </w:rPr>
                      </w:pPr>
                      <w:r w:rsidRPr="00C1090C">
                        <w:rPr>
                          <w:rFonts w:ascii="Tahoma" w:hAnsi="Tahoma" w:cs="Tahoma"/>
                          <w:b/>
                          <w:i/>
                          <w:sz w:val="20"/>
                          <w:szCs w:val="20"/>
                        </w:rPr>
                        <w:t>*</w:t>
                      </w:r>
                      <w:r w:rsidRPr="00C1090C">
                        <w:rPr>
                          <w:rFonts w:ascii="Tahoma" w:hAnsi="Tahoma" w:cs="Tahoma"/>
                          <w:b/>
                          <w:i/>
                          <w:sz w:val="20"/>
                          <w:szCs w:val="20"/>
                          <w:u w:val="single"/>
                        </w:rPr>
                        <w:t xml:space="preserve">There will be </w:t>
                      </w:r>
                      <w:r>
                        <w:rPr>
                          <w:rFonts w:ascii="Tahoma" w:hAnsi="Tahoma" w:cs="Tahoma"/>
                          <w:b/>
                          <w:i/>
                          <w:sz w:val="20"/>
                          <w:szCs w:val="20"/>
                          <w:u w:val="single"/>
                        </w:rPr>
                        <w:t xml:space="preserve">a 30 minute break </w:t>
                      </w:r>
                      <w:r w:rsidRPr="00C1090C">
                        <w:rPr>
                          <w:rFonts w:ascii="Tahoma" w:hAnsi="Tahoma" w:cs="Tahoma"/>
                          <w:b/>
                          <w:i/>
                          <w:sz w:val="20"/>
                          <w:szCs w:val="20"/>
                          <w:u w:val="single"/>
                        </w:rPr>
                        <w:t>for lunch. Registrants are encouraged to bring a lunch.</w:t>
                      </w:r>
                      <w:r w:rsidRPr="00C1090C">
                        <w:rPr>
                          <w:rFonts w:ascii="Tahoma" w:hAnsi="Tahoma" w:cs="Tahoma"/>
                          <w:b/>
                          <w:i/>
                          <w:sz w:val="20"/>
                          <w:szCs w:val="20"/>
                        </w:rPr>
                        <w:t>*</w:t>
                      </w:r>
                    </w:p>
                    <w:p w:rsidR="00C1090C" w:rsidRDefault="00C1090C" w:rsidP="0075379A">
                      <w:pPr>
                        <w:spacing w:after="0" w:line="240" w:lineRule="auto"/>
                        <w:jc w:val="center"/>
                        <w:rPr>
                          <w:rFonts w:ascii="Tahoma" w:hAnsi="Tahoma" w:cs="Tahoma"/>
                          <w:b/>
                        </w:rPr>
                      </w:pPr>
                    </w:p>
                    <w:p w:rsidR="0088592A" w:rsidRPr="00106F98" w:rsidRDefault="001230B9" w:rsidP="0075379A">
                      <w:pPr>
                        <w:spacing w:after="0" w:line="240" w:lineRule="auto"/>
                        <w:jc w:val="center"/>
                        <w:rPr>
                          <w:rFonts w:ascii="Tahoma" w:hAnsi="Tahoma" w:cs="Tahoma"/>
                          <w:b/>
                        </w:rPr>
                      </w:pPr>
                      <w:r w:rsidRPr="00106F98">
                        <w:rPr>
                          <w:rFonts w:ascii="Tahoma" w:hAnsi="Tahoma" w:cs="Tahoma"/>
                          <w:b/>
                        </w:rPr>
                        <w:t>Southern Maryland Higher Ed Center</w:t>
                      </w:r>
                    </w:p>
                    <w:p w:rsidR="001230B9" w:rsidRPr="00106F98" w:rsidRDefault="001230B9" w:rsidP="0075379A">
                      <w:pPr>
                        <w:spacing w:after="0" w:line="240" w:lineRule="auto"/>
                        <w:jc w:val="center"/>
                        <w:rPr>
                          <w:rFonts w:ascii="Tahoma" w:hAnsi="Tahoma" w:cs="Tahoma"/>
                          <w:b/>
                        </w:rPr>
                      </w:pPr>
                      <w:r w:rsidRPr="00106F98">
                        <w:rPr>
                          <w:rFonts w:ascii="Tahoma" w:hAnsi="Tahoma" w:cs="Tahoma"/>
                          <w:b/>
                        </w:rPr>
                        <w:t>44219 Airport Road</w:t>
                      </w:r>
                    </w:p>
                    <w:p w:rsidR="001230B9" w:rsidRPr="00106F98" w:rsidRDefault="001230B9" w:rsidP="0075379A">
                      <w:pPr>
                        <w:spacing w:after="0" w:line="240" w:lineRule="auto"/>
                        <w:jc w:val="center"/>
                        <w:rPr>
                          <w:rFonts w:ascii="Tahoma" w:hAnsi="Tahoma" w:cs="Tahoma"/>
                          <w:b/>
                        </w:rPr>
                      </w:pPr>
                      <w:r w:rsidRPr="00106F98">
                        <w:rPr>
                          <w:rFonts w:ascii="Tahoma" w:hAnsi="Tahoma" w:cs="Tahoma"/>
                          <w:b/>
                        </w:rPr>
                        <w:t>California, MD 20169</w:t>
                      </w:r>
                    </w:p>
                  </w:txbxContent>
                </v:textbox>
                <w10:wrap type="square"/>
              </v:shape>
            </w:pict>
          </mc:Fallback>
        </mc:AlternateContent>
      </w:r>
    </w:p>
    <w:p w:rsidR="00985FCA" w:rsidRDefault="0088592A" w:rsidP="0088592A">
      <w:pPr>
        <w:jc w:val="center"/>
      </w:pPr>
      <w:r>
        <w:t xml:space="preserve">            </w:t>
      </w:r>
    </w:p>
    <w:p w:rsidR="00985FCA" w:rsidRDefault="00985FCA" w:rsidP="0088592A">
      <w:pPr>
        <w:jc w:val="center"/>
      </w:pPr>
    </w:p>
    <w:p w:rsidR="00985FCA" w:rsidRDefault="00985FCA" w:rsidP="0088592A">
      <w:pPr>
        <w:jc w:val="center"/>
      </w:pPr>
    </w:p>
    <w:p w:rsidR="00985FCA" w:rsidRDefault="00985FCA" w:rsidP="0088592A">
      <w:pPr>
        <w:jc w:val="center"/>
      </w:pPr>
      <w:bookmarkStart w:id="0" w:name="_GoBack"/>
      <w:bookmarkEnd w:id="0"/>
    </w:p>
    <w:p w:rsidR="0075379A" w:rsidRDefault="0075379A" w:rsidP="0075379A">
      <w:pPr>
        <w:pStyle w:val="NormalWeb"/>
        <w:shd w:val="clear" w:color="auto" w:fill="FFFFFF"/>
        <w:spacing w:before="0" w:beforeAutospacing="0" w:after="0" w:afterAutospacing="0"/>
        <w:jc w:val="both"/>
        <w:textAlignment w:val="baseline"/>
        <w:rPr>
          <w:rFonts w:ascii="Tahoma" w:hAnsi="Tahoma" w:cs="Tahoma"/>
          <w:shd w:val="clear" w:color="auto" w:fill="FFFFFF"/>
        </w:rPr>
      </w:pPr>
    </w:p>
    <w:p w:rsidR="00C1090C" w:rsidRDefault="00C1090C" w:rsidP="0075191D">
      <w:pPr>
        <w:pStyle w:val="NormalWeb"/>
        <w:shd w:val="clear" w:color="auto" w:fill="FFFFFF"/>
        <w:spacing w:before="0" w:beforeAutospacing="0" w:after="0" w:afterAutospacing="0"/>
        <w:jc w:val="both"/>
        <w:textAlignment w:val="baseline"/>
        <w:rPr>
          <w:rFonts w:ascii="Tahoma" w:hAnsi="Tahoma" w:cs="Tahoma"/>
          <w:sz w:val="22"/>
          <w:szCs w:val="22"/>
          <w:shd w:val="clear" w:color="auto" w:fill="FFFFFF"/>
        </w:rPr>
      </w:pPr>
    </w:p>
    <w:p w:rsidR="00C1090C" w:rsidRDefault="00C1090C" w:rsidP="0075191D">
      <w:pPr>
        <w:pStyle w:val="NormalWeb"/>
        <w:shd w:val="clear" w:color="auto" w:fill="FFFFFF"/>
        <w:spacing w:before="0" w:beforeAutospacing="0" w:after="0" w:afterAutospacing="0"/>
        <w:jc w:val="both"/>
        <w:textAlignment w:val="baseline"/>
        <w:rPr>
          <w:rFonts w:ascii="Tahoma" w:hAnsi="Tahoma" w:cs="Tahoma"/>
          <w:sz w:val="22"/>
          <w:szCs w:val="22"/>
          <w:shd w:val="clear" w:color="auto" w:fill="FFFFFF"/>
        </w:rPr>
      </w:pPr>
    </w:p>
    <w:p w:rsidR="0075379A" w:rsidRPr="0075191D" w:rsidRDefault="001230B9" w:rsidP="0075191D">
      <w:pPr>
        <w:pStyle w:val="NormalWeb"/>
        <w:shd w:val="clear" w:color="auto" w:fill="FFFFFF"/>
        <w:spacing w:before="0" w:beforeAutospacing="0" w:after="0" w:afterAutospacing="0"/>
        <w:jc w:val="both"/>
        <w:textAlignment w:val="baseline"/>
        <w:rPr>
          <w:rFonts w:ascii="Tahoma" w:hAnsi="Tahoma" w:cs="Tahoma"/>
          <w:sz w:val="22"/>
          <w:szCs w:val="22"/>
        </w:rPr>
      </w:pPr>
      <w:r w:rsidRPr="0075191D">
        <w:rPr>
          <w:rFonts w:ascii="Tahoma" w:hAnsi="Tahoma" w:cs="Tahoma"/>
          <w:sz w:val="22"/>
          <w:szCs w:val="22"/>
          <w:shd w:val="clear" w:color="auto" w:fill="FFFFFF"/>
        </w:rPr>
        <w:t xml:space="preserve">Jessica </w:t>
      </w:r>
      <w:proofErr w:type="spellStart"/>
      <w:r w:rsidRPr="0075191D">
        <w:rPr>
          <w:rFonts w:ascii="Tahoma" w:hAnsi="Tahoma" w:cs="Tahoma"/>
          <w:sz w:val="22"/>
          <w:szCs w:val="22"/>
          <w:shd w:val="clear" w:color="auto" w:fill="FFFFFF"/>
        </w:rPr>
        <w:t>Minahan</w:t>
      </w:r>
      <w:proofErr w:type="spellEnd"/>
      <w:r w:rsidRPr="0075191D">
        <w:rPr>
          <w:rFonts w:ascii="Tahoma" w:hAnsi="Tahoma" w:cs="Tahoma"/>
          <w:sz w:val="22"/>
          <w:szCs w:val="22"/>
          <w:shd w:val="clear" w:color="auto" w:fill="FFFFFF"/>
        </w:rPr>
        <w:t xml:space="preserve">, Board Certified Behavior Analyst, Special Educator, School Consultant and coauthor of </w:t>
      </w:r>
      <w:r w:rsidRPr="0075191D">
        <w:rPr>
          <w:rFonts w:ascii="Tahoma" w:hAnsi="Tahoma" w:cs="Tahoma"/>
          <w:b/>
          <w:i/>
          <w:sz w:val="22"/>
          <w:szCs w:val="22"/>
          <w:shd w:val="clear" w:color="auto" w:fill="FFFFFF"/>
        </w:rPr>
        <w:t>The Behavior Code</w:t>
      </w:r>
      <w:r w:rsidRPr="0075191D">
        <w:rPr>
          <w:rFonts w:ascii="Tahoma" w:hAnsi="Tahoma" w:cs="Tahoma"/>
          <w:sz w:val="22"/>
          <w:szCs w:val="22"/>
          <w:shd w:val="clear" w:color="auto" w:fill="FFFFFF"/>
        </w:rPr>
        <w:t xml:space="preserve"> and </w:t>
      </w:r>
      <w:r w:rsidRPr="0075191D">
        <w:rPr>
          <w:rFonts w:ascii="Tahoma" w:hAnsi="Tahoma" w:cs="Tahoma"/>
          <w:b/>
          <w:i/>
          <w:sz w:val="22"/>
          <w:szCs w:val="22"/>
          <w:shd w:val="clear" w:color="auto" w:fill="FFFFFF"/>
        </w:rPr>
        <w:t>The Behavior Code Companion</w:t>
      </w:r>
      <w:r w:rsidRPr="0075191D">
        <w:rPr>
          <w:rFonts w:ascii="Tahoma" w:hAnsi="Tahoma" w:cs="Tahoma"/>
          <w:sz w:val="22"/>
          <w:szCs w:val="22"/>
          <w:shd w:val="clear" w:color="auto" w:fill="FFFFFF"/>
        </w:rPr>
        <w:t xml:space="preserve"> will present a workshop for parents and educators regarding anxiety in the classroom and at home. Without intervention, students who experience anxiety are at risk for poor performance, diminished learning, and social/behavior problems. Understanding the role anxiety plays in a student’s behavior is crucial and using preventive strategies is key to successful intervention.  </w:t>
      </w:r>
      <w:r w:rsidR="0075379A" w:rsidRPr="0075191D">
        <w:rPr>
          <w:rFonts w:ascii="Tahoma" w:hAnsi="Tahoma" w:cs="Tahoma"/>
          <w:sz w:val="22"/>
          <w:szCs w:val="22"/>
        </w:rPr>
        <w:t xml:space="preserve"> </w:t>
      </w:r>
    </w:p>
    <w:p w:rsidR="0075379A" w:rsidRPr="0075191D" w:rsidRDefault="0075379A" w:rsidP="0075379A">
      <w:pPr>
        <w:pStyle w:val="NormalWeb"/>
        <w:shd w:val="clear" w:color="auto" w:fill="FFFFFF"/>
        <w:spacing w:before="0" w:beforeAutospacing="0" w:after="0" w:afterAutospacing="0"/>
        <w:jc w:val="both"/>
        <w:textAlignment w:val="baseline"/>
        <w:rPr>
          <w:rFonts w:ascii="Tahoma" w:hAnsi="Tahoma" w:cs="Tahoma"/>
          <w:sz w:val="22"/>
          <w:szCs w:val="22"/>
        </w:rPr>
      </w:pPr>
      <w:r w:rsidRPr="0075191D">
        <w:rPr>
          <w:rFonts w:ascii="Tahoma" w:hAnsi="Tahoma" w:cs="Tahoma"/>
          <w:sz w:val="22"/>
          <w:szCs w:val="22"/>
        </w:rPr>
        <w:t xml:space="preserve">Ms. </w:t>
      </w:r>
      <w:proofErr w:type="spellStart"/>
      <w:r w:rsidRPr="0075191D">
        <w:rPr>
          <w:rFonts w:ascii="Tahoma" w:hAnsi="Tahoma" w:cs="Tahoma"/>
          <w:sz w:val="22"/>
          <w:szCs w:val="22"/>
        </w:rPr>
        <w:t>Minahan’s</w:t>
      </w:r>
      <w:proofErr w:type="spellEnd"/>
      <w:r w:rsidRPr="0075191D">
        <w:rPr>
          <w:rFonts w:ascii="Tahoma" w:hAnsi="Tahoma" w:cs="Tahoma"/>
          <w:sz w:val="22"/>
          <w:szCs w:val="22"/>
        </w:rPr>
        <w:t xml:space="preserve"> goal is to help clinicians, teachers and parents identify and understand the variables that cause students to act inappropriately. She has worked continuously with students who exhibited an infinite variety of behavior challenges in both urban and suburban public schools.</w:t>
      </w:r>
    </w:p>
    <w:p w:rsidR="0075379A" w:rsidRPr="0075191D" w:rsidRDefault="0075379A" w:rsidP="0075379A">
      <w:pPr>
        <w:pStyle w:val="NormalWeb"/>
        <w:shd w:val="clear" w:color="auto" w:fill="FFFFFF"/>
        <w:spacing w:before="0" w:beforeAutospacing="0" w:after="0" w:afterAutospacing="0"/>
        <w:jc w:val="both"/>
        <w:textAlignment w:val="baseline"/>
        <w:rPr>
          <w:rFonts w:ascii="Tahoma" w:hAnsi="Tahoma" w:cs="Tahoma"/>
          <w:sz w:val="22"/>
          <w:szCs w:val="22"/>
        </w:rPr>
      </w:pPr>
      <w:r w:rsidRPr="0075191D">
        <w:rPr>
          <w:rFonts w:ascii="Tahoma" w:hAnsi="Tahoma" w:cs="Tahoma"/>
          <w:sz w:val="22"/>
          <w:szCs w:val="22"/>
        </w:rPr>
        <w:t xml:space="preserve">In this workshop, Ms. </w:t>
      </w:r>
      <w:proofErr w:type="spellStart"/>
      <w:r w:rsidRPr="0075191D">
        <w:rPr>
          <w:rFonts w:ascii="Tahoma" w:hAnsi="Tahoma" w:cs="Tahoma"/>
          <w:sz w:val="22"/>
          <w:szCs w:val="22"/>
        </w:rPr>
        <w:t>Minahan</w:t>
      </w:r>
      <w:proofErr w:type="spellEnd"/>
      <w:r w:rsidRPr="0075191D">
        <w:rPr>
          <w:rFonts w:ascii="Tahoma" w:hAnsi="Tahoma" w:cs="Tahoma"/>
          <w:sz w:val="22"/>
          <w:szCs w:val="22"/>
        </w:rPr>
        <w:t xml:space="preserve"> will show how commonplace school factors, as well as the student’s underdeveloped skills, contribute to his or her challenging behavior. She will provide professionals with time-tested interventions that will lead their students to more appropriate, constructive behavior in and out of school. Parents will be given the tools to continue the work at home.</w:t>
      </w:r>
    </w:p>
    <w:p w:rsidR="00AA0EFE" w:rsidRDefault="00985FCA" w:rsidP="00AA0EFE">
      <w:pPr>
        <w:spacing w:line="240" w:lineRule="auto"/>
        <w:jc w:val="center"/>
        <w:rPr>
          <w:rFonts w:ascii="Tahoma" w:hAnsi="Tahoma" w:cs="Tahoma"/>
          <w:b/>
          <w:sz w:val="24"/>
          <w:szCs w:val="24"/>
        </w:rPr>
      </w:pPr>
      <w:r w:rsidRPr="00AA0EFE">
        <w:rPr>
          <w:rFonts w:ascii="Tahoma" w:hAnsi="Tahoma" w:cs="Tahoma"/>
          <w:b/>
          <w:sz w:val="24"/>
          <w:szCs w:val="24"/>
        </w:rPr>
        <w:t xml:space="preserve">This workshop is free but </w:t>
      </w:r>
      <w:r w:rsidRPr="00AA0EFE">
        <w:rPr>
          <w:rFonts w:ascii="Tahoma" w:hAnsi="Tahoma" w:cs="Tahoma"/>
          <w:b/>
          <w:i/>
          <w:sz w:val="24"/>
          <w:szCs w:val="24"/>
          <w:u w:val="single"/>
        </w:rPr>
        <w:t>registration is required</w:t>
      </w:r>
      <w:r w:rsidRPr="00AA0EFE">
        <w:rPr>
          <w:rFonts w:ascii="Tahoma" w:hAnsi="Tahoma" w:cs="Tahoma"/>
          <w:b/>
          <w:sz w:val="24"/>
          <w:szCs w:val="24"/>
        </w:rPr>
        <w:t>.</w:t>
      </w:r>
      <w:r w:rsidR="00AA0EFE" w:rsidRPr="00AA0EFE">
        <w:rPr>
          <w:rFonts w:ascii="Tahoma" w:hAnsi="Tahoma" w:cs="Tahoma"/>
          <w:b/>
          <w:sz w:val="24"/>
          <w:szCs w:val="24"/>
        </w:rPr>
        <w:t xml:space="preserve"> </w:t>
      </w:r>
    </w:p>
    <w:p w:rsidR="00AA0EFE" w:rsidRPr="00AA0EFE" w:rsidRDefault="00AA0EFE" w:rsidP="00AA0EFE">
      <w:pPr>
        <w:spacing w:line="240" w:lineRule="auto"/>
        <w:jc w:val="center"/>
        <w:rPr>
          <w:rFonts w:ascii="Tahoma" w:hAnsi="Tahoma" w:cs="Tahoma"/>
          <w:b/>
          <w:i/>
        </w:rPr>
      </w:pPr>
      <w:r w:rsidRPr="00AA0EFE">
        <w:rPr>
          <w:rFonts w:ascii="Tahoma" w:hAnsi="Tahoma" w:cs="Tahoma"/>
          <w:b/>
          <w:i/>
        </w:rPr>
        <w:t>Please see registration instructions.</w:t>
      </w:r>
    </w:p>
    <w:tbl>
      <w:tblPr>
        <w:tblStyle w:val="TableGrid"/>
        <w:tblW w:w="10165" w:type="dxa"/>
        <w:tblLook w:val="04A0" w:firstRow="1" w:lastRow="0" w:firstColumn="1" w:lastColumn="0" w:noHBand="0" w:noVBand="1"/>
      </w:tblPr>
      <w:tblGrid>
        <w:gridCol w:w="5935"/>
        <w:gridCol w:w="4230"/>
      </w:tblGrid>
      <w:tr w:rsidR="0075379A" w:rsidRPr="008158D1" w:rsidTr="008158D1">
        <w:tc>
          <w:tcPr>
            <w:tcW w:w="5935" w:type="dxa"/>
          </w:tcPr>
          <w:p w:rsidR="0075379A" w:rsidRDefault="008158D1" w:rsidP="008158D1">
            <w:pPr>
              <w:rPr>
                <w:rFonts w:ascii="Tahoma" w:hAnsi="Tahoma" w:cs="Tahoma"/>
                <w:b/>
                <w:sz w:val="20"/>
                <w:szCs w:val="20"/>
              </w:rPr>
            </w:pPr>
            <w:r w:rsidRPr="008158D1">
              <w:rPr>
                <w:rFonts w:ascii="Tahoma" w:hAnsi="Tahoma" w:cs="Tahoma"/>
                <w:b/>
                <w:sz w:val="20"/>
                <w:szCs w:val="20"/>
              </w:rPr>
              <w:t>Registration for PARENTS &amp; FAMILY MEMBERS ONLY</w:t>
            </w:r>
          </w:p>
          <w:p w:rsidR="00AA0EFE" w:rsidRPr="008158D1" w:rsidRDefault="00AA0EFE" w:rsidP="00AA0EFE">
            <w:pPr>
              <w:jc w:val="center"/>
              <w:rPr>
                <w:rFonts w:ascii="Tahoma" w:hAnsi="Tahoma" w:cs="Tahoma"/>
                <w:b/>
                <w:sz w:val="20"/>
                <w:szCs w:val="20"/>
              </w:rPr>
            </w:pPr>
          </w:p>
        </w:tc>
        <w:tc>
          <w:tcPr>
            <w:tcW w:w="4230" w:type="dxa"/>
          </w:tcPr>
          <w:p w:rsidR="008158D1" w:rsidRPr="008158D1" w:rsidRDefault="008158D1" w:rsidP="008158D1">
            <w:pPr>
              <w:rPr>
                <w:rFonts w:ascii="Tahoma" w:hAnsi="Tahoma" w:cs="Tahoma"/>
                <w:b/>
                <w:sz w:val="20"/>
                <w:szCs w:val="20"/>
              </w:rPr>
            </w:pPr>
            <w:r w:rsidRPr="008158D1">
              <w:rPr>
                <w:rFonts w:ascii="Tahoma" w:hAnsi="Tahoma" w:cs="Tahoma"/>
                <w:b/>
                <w:sz w:val="20"/>
                <w:szCs w:val="20"/>
              </w:rPr>
              <w:t>August 20- September 24, 2018</w:t>
            </w:r>
          </w:p>
          <w:p w:rsidR="0075379A" w:rsidRPr="008158D1" w:rsidRDefault="0075379A" w:rsidP="0075191D">
            <w:pPr>
              <w:rPr>
                <w:rFonts w:ascii="Tahoma" w:hAnsi="Tahoma" w:cs="Tahoma"/>
                <w:b/>
                <w:sz w:val="20"/>
                <w:szCs w:val="20"/>
              </w:rPr>
            </w:pPr>
          </w:p>
        </w:tc>
      </w:tr>
      <w:tr w:rsidR="0075379A" w:rsidRPr="008158D1" w:rsidTr="008158D1">
        <w:trPr>
          <w:trHeight w:val="485"/>
        </w:trPr>
        <w:tc>
          <w:tcPr>
            <w:tcW w:w="5935" w:type="dxa"/>
          </w:tcPr>
          <w:p w:rsidR="008158D1" w:rsidRDefault="008158D1" w:rsidP="008158D1">
            <w:pPr>
              <w:rPr>
                <w:rFonts w:ascii="Tahoma" w:hAnsi="Tahoma" w:cs="Tahoma"/>
                <w:b/>
                <w:sz w:val="20"/>
                <w:szCs w:val="20"/>
              </w:rPr>
            </w:pPr>
            <w:r w:rsidRPr="008158D1">
              <w:rPr>
                <w:rFonts w:ascii="Tahoma" w:hAnsi="Tahoma" w:cs="Tahoma"/>
                <w:b/>
                <w:sz w:val="20"/>
                <w:szCs w:val="20"/>
              </w:rPr>
              <w:t>Registration for educators, professionals and families</w:t>
            </w:r>
          </w:p>
          <w:p w:rsidR="0075379A" w:rsidRPr="008158D1" w:rsidRDefault="0075379A" w:rsidP="00AA0EFE">
            <w:pPr>
              <w:jc w:val="center"/>
              <w:rPr>
                <w:rFonts w:ascii="Tahoma" w:hAnsi="Tahoma" w:cs="Tahoma"/>
                <w:b/>
                <w:sz w:val="20"/>
                <w:szCs w:val="20"/>
              </w:rPr>
            </w:pPr>
          </w:p>
        </w:tc>
        <w:tc>
          <w:tcPr>
            <w:tcW w:w="4230" w:type="dxa"/>
          </w:tcPr>
          <w:p w:rsidR="0075379A" w:rsidRPr="008158D1" w:rsidRDefault="00AA0EFE" w:rsidP="008158D1">
            <w:pPr>
              <w:rPr>
                <w:rFonts w:ascii="Tahoma" w:hAnsi="Tahoma" w:cs="Tahoma"/>
                <w:b/>
                <w:sz w:val="20"/>
                <w:szCs w:val="20"/>
              </w:rPr>
            </w:pPr>
            <w:r>
              <w:rPr>
                <w:rFonts w:ascii="Tahoma" w:hAnsi="Tahoma" w:cs="Tahoma"/>
                <w:b/>
                <w:sz w:val="20"/>
                <w:szCs w:val="20"/>
              </w:rPr>
              <w:t>September 10</w:t>
            </w:r>
            <w:r w:rsidR="008158D1" w:rsidRPr="008158D1">
              <w:rPr>
                <w:rFonts w:ascii="Tahoma" w:hAnsi="Tahoma" w:cs="Tahoma"/>
                <w:b/>
                <w:sz w:val="20"/>
                <w:szCs w:val="20"/>
              </w:rPr>
              <w:t>– September 24, 2018</w:t>
            </w:r>
          </w:p>
        </w:tc>
      </w:tr>
    </w:tbl>
    <w:p w:rsidR="00C1090C" w:rsidRDefault="00C1090C" w:rsidP="00C1090C">
      <w:pPr>
        <w:spacing w:line="240" w:lineRule="auto"/>
        <w:jc w:val="center"/>
        <w:rPr>
          <w:rFonts w:ascii="Tahoma" w:hAnsi="Tahoma" w:cs="Tahoma"/>
          <w:b/>
        </w:rPr>
      </w:pPr>
    </w:p>
    <w:p w:rsidR="00AA0EFE" w:rsidRPr="00AA0EFE" w:rsidRDefault="00AA0EFE" w:rsidP="00C1090C">
      <w:pPr>
        <w:spacing w:line="240" w:lineRule="auto"/>
        <w:jc w:val="center"/>
        <w:rPr>
          <w:rFonts w:ascii="Tahoma" w:hAnsi="Tahoma" w:cs="Tahoma"/>
          <w:b/>
        </w:rPr>
      </w:pPr>
      <w:r w:rsidRPr="00AA0EFE">
        <w:rPr>
          <w:rFonts w:ascii="Tahoma" w:hAnsi="Tahoma" w:cs="Tahoma"/>
          <w:b/>
        </w:rPr>
        <w:t>Registration Instructions (2 ways to register):</w:t>
      </w:r>
    </w:p>
    <w:p w:rsidR="00AA0EFE" w:rsidRPr="00AA0EFE" w:rsidRDefault="00AA0EFE" w:rsidP="00AA0EFE">
      <w:pPr>
        <w:spacing w:after="0" w:line="240" w:lineRule="auto"/>
        <w:rPr>
          <w:rFonts w:ascii="Tahoma" w:hAnsi="Tahoma" w:cs="Tahoma"/>
          <w:b/>
        </w:rPr>
      </w:pPr>
      <w:r w:rsidRPr="00AA0EFE">
        <w:rPr>
          <w:rFonts w:ascii="Tahoma" w:hAnsi="Tahoma" w:cs="Tahoma"/>
          <w:b/>
        </w:rPr>
        <w:t>By Email:</w:t>
      </w:r>
      <w:r w:rsidRPr="00AA0EFE">
        <w:rPr>
          <w:rFonts w:ascii="Tahoma" w:hAnsi="Tahoma" w:cs="Tahoma"/>
        </w:rPr>
        <w:t xml:space="preserve"> Susan Shannon</w:t>
      </w:r>
      <w:r w:rsidRPr="00AA0EFE">
        <w:rPr>
          <w:rFonts w:ascii="Tahoma" w:hAnsi="Tahoma" w:cs="Tahoma"/>
          <w:b/>
        </w:rPr>
        <w:t xml:space="preserve"> at </w:t>
      </w:r>
      <w:hyperlink r:id="rId6" w:history="1">
        <w:r w:rsidRPr="00AA0EFE">
          <w:rPr>
            <w:rStyle w:val="Hyperlink"/>
            <w:rFonts w:ascii="Tahoma" w:hAnsi="Tahoma" w:cs="Tahoma"/>
            <w:b/>
            <w:color w:val="auto"/>
            <w:u w:val="none"/>
          </w:rPr>
          <w:t>partnersforsuccess@smcps.org</w:t>
        </w:r>
      </w:hyperlink>
      <w:r w:rsidRPr="00AA0EFE">
        <w:rPr>
          <w:rFonts w:ascii="Tahoma" w:hAnsi="Tahoma" w:cs="Tahoma"/>
          <w:b/>
        </w:rPr>
        <w:t>.</w:t>
      </w:r>
    </w:p>
    <w:p w:rsidR="00AA0EFE" w:rsidRPr="0048527E" w:rsidRDefault="00AA0EFE" w:rsidP="00AA0EFE">
      <w:pPr>
        <w:pStyle w:val="ListParagraph"/>
        <w:numPr>
          <w:ilvl w:val="0"/>
          <w:numId w:val="1"/>
        </w:numPr>
        <w:spacing w:after="0" w:line="240" w:lineRule="auto"/>
        <w:rPr>
          <w:rFonts w:ascii="Tahoma" w:hAnsi="Tahoma" w:cs="Tahoma"/>
        </w:rPr>
      </w:pPr>
      <w:r w:rsidRPr="0048527E">
        <w:rPr>
          <w:rFonts w:ascii="Tahoma" w:hAnsi="Tahoma" w:cs="Tahoma"/>
        </w:rPr>
        <w:t xml:space="preserve">Please put </w:t>
      </w:r>
      <w:r w:rsidRPr="0048527E">
        <w:rPr>
          <w:rFonts w:ascii="Tahoma" w:hAnsi="Tahoma" w:cs="Tahoma"/>
          <w:b/>
          <w:i/>
          <w:u w:val="single"/>
        </w:rPr>
        <w:t>ANXIETY</w:t>
      </w:r>
      <w:r w:rsidRPr="0048527E">
        <w:rPr>
          <w:rFonts w:ascii="Tahoma" w:hAnsi="Tahoma" w:cs="Tahoma"/>
        </w:rPr>
        <w:t xml:space="preserve"> in the subject line.</w:t>
      </w:r>
    </w:p>
    <w:p w:rsidR="00AA0EFE" w:rsidRPr="00AA0EFE" w:rsidRDefault="00AA0EFE" w:rsidP="00AA0EFE">
      <w:pPr>
        <w:pStyle w:val="ListParagraph"/>
        <w:numPr>
          <w:ilvl w:val="0"/>
          <w:numId w:val="1"/>
        </w:numPr>
        <w:spacing w:after="0" w:line="240" w:lineRule="auto"/>
        <w:rPr>
          <w:rFonts w:ascii="Tahoma" w:hAnsi="Tahoma" w:cs="Tahoma"/>
          <w:b/>
          <w:u w:val="single"/>
        </w:rPr>
      </w:pPr>
      <w:r w:rsidRPr="00AA0EFE">
        <w:rPr>
          <w:rFonts w:ascii="Tahoma" w:hAnsi="Tahoma" w:cs="Tahoma"/>
          <w:b/>
          <w:i/>
          <w:u w:val="single"/>
        </w:rPr>
        <w:t>No reply email registrations will be accepted</w:t>
      </w:r>
      <w:r w:rsidRPr="00AA0EFE">
        <w:rPr>
          <w:rFonts w:ascii="Tahoma" w:hAnsi="Tahoma" w:cs="Tahoma"/>
          <w:b/>
          <w:u w:val="single"/>
        </w:rPr>
        <w:t>.</w:t>
      </w:r>
    </w:p>
    <w:p w:rsidR="00AA0EFE" w:rsidRPr="00AA0EFE" w:rsidRDefault="00AA0EFE" w:rsidP="00AA0EFE">
      <w:pPr>
        <w:spacing w:after="0" w:line="240" w:lineRule="auto"/>
        <w:rPr>
          <w:rFonts w:ascii="Tahoma" w:hAnsi="Tahoma" w:cs="Tahoma"/>
          <w:b/>
          <w:u w:val="single"/>
        </w:rPr>
      </w:pPr>
    </w:p>
    <w:p w:rsidR="0075191D" w:rsidRPr="00AA0EFE" w:rsidRDefault="00AA0EFE" w:rsidP="00AA0EFE">
      <w:pPr>
        <w:spacing w:line="240" w:lineRule="auto"/>
        <w:rPr>
          <w:rFonts w:ascii="Tahoma" w:hAnsi="Tahoma" w:cs="Tahoma"/>
          <w:sz w:val="28"/>
          <w:szCs w:val="28"/>
        </w:rPr>
      </w:pPr>
      <w:r w:rsidRPr="00AA0EFE">
        <w:rPr>
          <w:rFonts w:ascii="Tahoma" w:hAnsi="Tahoma" w:cs="Tahoma"/>
          <w:b/>
          <w:sz w:val="24"/>
          <w:szCs w:val="24"/>
        </w:rPr>
        <w:t>By Phone</w:t>
      </w:r>
      <w:r>
        <w:rPr>
          <w:rFonts w:ascii="Tahoma" w:hAnsi="Tahoma" w:cs="Tahoma"/>
          <w:b/>
          <w:sz w:val="24"/>
          <w:szCs w:val="24"/>
        </w:rPr>
        <w:t>:</w:t>
      </w:r>
      <w:r w:rsidRPr="00AA0EFE">
        <w:rPr>
          <w:rFonts w:ascii="Tahoma" w:hAnsi="Tahoma" w:cs="Tahoma"/>
          <w:sz w:val="24"/>
          <w:szCs w:val="24"/>
        </w:rPr>
        <w:t xml:space="preserve"> Susan </w:t>
      </w:r>
      <w:proofErr w:type="spellStart"/>
      <w:r w:rsidRPr="00AA0EFE">
        <w:rPr>
          <w:rFonts w:ascii="Tahoma" w:hAnsi="Tahoma" w:cs="Tahoma"/>
          <w:sz w:val="24"/>
          <w:szCs w:val="24"/>
        </w:rPr>
        <w:t>Rafalowski</w:t>
      </w:r>
      <w:proofErr w:type="spellEnd"/>
      <w:r w:rsidRPr="00AA0EFE">
        <w:rPr>
          <w:rFonts w:ascii="Tahoma" w:hAnsi="Tahoma" w:cs="Tahoma"/>
          <w:sz w:val="24"/>
          <w:szCs w:val="24"/>
        </w:rPr>
        <w:t xml:space="preserve"> of Parent Connection</w:t>
      </w:r>
      <w:r w:rsidRPr="00AA0EFE">
        <w:rPr>
          <w:rFonts w:ascii="Tahoma" w:hAnsi="Tahoma" w:cs="Tahoma"/>
          <w:sz w:val="28"/>
          <w:szCs w:val="28"/>
        </w:rPr>
        <w:t>- 410-535-7387.</w:t>
      </w:r>
    </w:p>
    <w:sectPr w:rsidR="0075191D" w:rsidRPr="00AA0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A2754"/>
    <w:multiLevelType w:val="hybridMultilevel"/>
    <w:tmpl w:val="057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2A"/>
    <w:rsid w:val="00061C5D"/>
    <w:rsid w:val="000E2696"/>
    <w:rsid w:val="00106F98"/>
    <w:rsid w:val="001230B9"/>
    <w:rsid w:val="00126932"/>
    <w:rsid w:val="00156585"/>
    <w:rsid w:val="002A40A9"/>
    <w:rsid w:val="00315F15"/>
    <w:rsid w:val="00473A4E"/>
    <w:rsid w:val="0048527E"/>
    <w:rsid w:val="00494A06"/>
    <w:rsid w:val="00540B48"/>
    <w:rsid w:val="005B782F"/>
    <w:rsid w:val="0064733C"/>
    <w:rsid w:val="0075191D"/>
    <w:rsid w:val="0075379A"/>
    <w:rsid w:val="00763945"/>
    <w:rsid w:val="00794795"/>
    <w:rsid w:val="007B4D24"/>
    <w:rsid w:val="008158D1"/>
    <w:rsid w:val="008304D1"/>
    <w:rsid w:val="00832E47"/>
    <w:rsid w:val="0088592A"/>
    <w:rsid w:val="008865E4"/>
    <w:rsid w:val="00985FCA"/>
    <w:rsid w:val="009C24F5"/>
    <w:rsid w:val="00A13CDF"/>
    <w:rsid w:val="00A47BC5"/>
    <w:rsid w:val="00A53E66"/>
    <w:rsid w:val="00A90705"/>
    <w:rsid w:val="00AA0EFE"/>
    <w:rsid w:val="00C1090C"/>
    <w:rsid w:val="00C11627"/>
    <w:rsid w:val="00C467AE"/>
    <w:rsid w:val="00C50119"/>
    <w:rsid w:val="00C552FC"/>
    <w:rsid w:val="00C6038F"/>
    <w:rsid w:val="00C66D6F"/>
    <w:rsid w:val="00DC17FC"/>
    <w:rsid w:val="00EC66DC"/>
    <w:rsid w:val="00ED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9CD2C-3FCA-4369-95F9-62F9AE7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FCA"/>
    <w:rPr>
      <w:color w:val="0563C1" w:themeColor="hyperlink"/>
      <w:u w:val="single"/>
    </w:rPr>
  </w:style>
  <w:style w:type="paragraph" w:styleId="BalloonText">
    <w:name w:val="Balloon Text"/>
    <w:basedOn w:val="Normal"/>
    <w:link w:val="BalloonTextChar"/>
    <w:uiPriority w:val="99"/>
    <w:semiHidden/>
    <w:unhideWhenUsed/>
    <w:rsid w:val="005B7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2F"/>
    <w:rPr>
      <w:rFonts w:ascii="Segoe UI" w:hAnsi="Segoe UI" w:cs="Segoe UI"/>
      <w:sz w:val="18"/>
      <w:szCs w:val="18"/>
    </w:rPr>
  </w:style>
  <w:style w:type="paragraph" w:customStyle="1" w:styleId="m-7351895907136599214body">
    <w:name w:val="m_-7351895907136599214body"/>
    <w:basedOn w:val="Normal"/>
    <w:rsid w:val="002A40A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37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53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19949">
      <w:bodyDiv w:val="1"/>
      <w:marLeft w:val="0"/>
      <w:marRight w:val="0"/>
      <w:marTop w:val="0"/>
      <w:marBottom w:val="0"/>
      <w:divBdr>
        <w:top w:val="none" w:sz="0" w:space="0" w:color="auto"/>
        <w:left w:val="none" w:sz="0" w:space="0" w:color="auto"/>
        <w:bottom w:val="none" w:sz="0" w:space="0" w:color="auto"/>
        <w:right w:val="none" w:sz="0" w:space="0" w:color="auto"/>
      </w:divBdr>
      <w:divsChild>
        <w:div w:id="356928528">
          <w:marLeft w:val="0"/>
          <w:marRight w:val="0"/>
          <w:marTop w:val="0"/>
          <w:marBottom w:val="0"/>
          <w:divBdr>
            <w:top w:val="none" w:sz="0" w:space="0" w:color="auto"/>
            <w:left w:val="none" w:sz="0" w:space="0" w:color="auto"/>
            <w:bottom w:val="none" w:sz="0" w:space="0" w:color="auto"/>
            <w:right w:val="none" w:sz="0" w:space="0" w:color="auto"/>
          </w:divBdr>
          <w:divsChild>
            <w:div w:id="21229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76673">
      <w:bodyDiv w:val="1"/>
      <w:marLeft w:val="0"/>
      <w:marRight w:val="0"/>
      <w:marTop w:val="0"/>
      <w:marBottom w:val="0"/>
      <w:divBdr>
        <w:top w:val="none" w:sz="0" w:space="0" w:color="auto"/>
        <w:left w:val="none" w:sz="0" w:space="0" w:color="auto"/>
        <w:bottom w:val="none" w:sz="0" w:space="0" w:color="auto"/>
        <w:right w:val="none" w:sz="0" w:space="0" w:color="auto"/>
      </w:divBdr>
      <w:divsChild>
        <w:div w:id="1257515871">
          <w:marLeft w:val="0"/>
          <w:marRight w:val="0"/>
          <w:marTop w:val="0"/>
          <w:marBottom w:val="0"/>
          <w:divBdr>
            <w:top w:val="none" w:sz="0" w:space="0" w:color="auto"/>
            <w:left w:val="none" w:sz="0" w:space="0" w:color="auto"/>
            <w:bottom w:val="none" w:sz="0" w:space="0" w:color="auto"/>
            <w:right w:val="none" w:sz="0" w:space="0" w:color="auto"/>
          </w:divBdr>
        </w:div>
      </w:divsChild>
    </w:div>
    <w:div w:id="1949120757">
      <w:bodyDiv w:val="1"/>
      <w:marLeft w:val="0"/>
      <w:marRight w:val="0"/>
      <w:marTop w:val="0"/>
      <w:marBottom w:val="0"/>
      <w:divBdr>
        <w:top w:val="none" w:sz="0" w:space="0" w:color="auto"/>
        <w:left w:val="none" w:sz="0" w:space="0" w:color="auto"/>
        <w:bottom w:val="none" w:sz="0" w:space="0" w:color="auto"/>
        <w:right w:val="none" w:sz="0" w:space="0" w:color="auto"/>
      </w:divBdr>
    </w:div>
    <w:div w:id="2022706293">
      <w:bodyDiv w:val="1"/>
      <w:marLeft w:val="0"/>
      <w:marRight w:val="0"/>
      <w:marTop w:val="0"/>
      <w:marBottom w:val="0"/>
      <w:divBdr>
        <w:top w:val="none" w:sz="0" w:space="0" w:color="auto"/>
        <w:left w:val="none" w:sz="0" w:space="0" w:color="auto"/>
        <w:bottom w:val="none" w:sz="0" w:space="0" w:color="auto"/>
        <w:right w:val="none" w:sz="0" w:space="0" w:color="auto"/>
      </w:divBdr>
      <w:divsChild>
        <w:div w:id="1871717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tnersforsuccess@smcp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partnersforsuccess</dc:creator>
  <cp:keywords/>
  <dc:description/>
  <cp:lastModifiedBy>Susan M. Shannon</cp:lastModifiedBy>
  <cp:revision>9</cp:revision>
  <cp:lastPrinted>2018-05-02T19:24:00Z</cp:lastPrinted>
  <dcterms:created xsi:type="dcterms:W3CDTF">2018-05-02T19:22:00Z</dcterms:created>
  <dcterms:modified xsi:type="dcterms:W3CDTF">2018-06-07T17:52:00Z</dcterms:modified>
</cp:coreProperties>
</file>