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755D26FF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55D26E7" w14:textId="77777777" w:rsidR="005C61E4" w:rsidRPr="00AA4794" w:rsidRDefault="00806BCF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755D2701" wp14:editId="33A64BFE">
                  <wp:extent cx="2599307" cy="2736974"/>
                  <wp:effectExtent l="95250" t="95250" r="106045" b="1016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60000">
                            <a:off x="0" y="0"/>
                            <a:ext cx="2635482" cy="2775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22DE69" w14:textId="761572FA" w:rsidR="007D248B" w:rsidRPr="007D248B" w:rsidRDefault="007D248B" w:rsidP="003B667F">
            <w:pPr>
              <w:pStyle w:val="Date"/>
              <w:rPr>
                <w:bCs w:val="0"/>
                <w:color w:val="000000" w:themeColor="text1"/>
                <w:sz w:val="48"/>
                <w:szCs w:val="48"/>
              </w:rPr>
            </w:pPr>
            <w:r w:rsidRPr="007D248B">
              <w:rPr>
                <w:bCs w:val="0"/>
                <w:color w:val="000000" w:themeColor="text1"/>
                <w:sz w:val="48"/>
                <w:szCs w:val="48"/>
              </w:rPr>
              <w:t>Abington SEPAC EVENT</w:t>
            </w:r>
          </w:p>
          <w:p w14:paraId="755D26E8" w14:textId="0DBE0DC4" w:rsidR="005C61E4" w:rsidRPr="007D248B" w:rsidRDefault="008F5930" w:rsidP="003B667F">
            <w:pPr>
              <w:pStyle w:val="Date"/>
              <w:rPr>
                <w:color w:val="00B050"/>
                <w:sz w:val="52"/>
                <w:szCs w:val="52"/>
              </w:rPr>
            </w:pPr>
            <w:r w:rsidRPr="007D248B">
              <w:rPr>
                <w:color w:val="00B050"/>
                <w:sz w:val="52"/>
                <w:szCs w:val="52"/>
              </w:rPr>
              <w:t>October 4th</w:t>
            </w:r>
          </w:p>
          <w:p w14:paraId="755D26E9" w14:textId="77777777" w:rsidR="006C3BDC" w:rsidRDefault="006C3BDC" w:rsidP="005C61E4">
            <w:pPr>
              <w:pStyle w:val="Title"/>
              <w:rPr>
                <w:sz w:val="52"/>
                <w:szCs w:val="52"/>
              </w:rPr>
            </w:pPr>
          </w:p>
          <w:p w14:paraId="755D26EA" w14:textId="77777777" w:rsidR="005C61E4" w:rsidRPr="007D248B" w:rsidRDefault="006C3BDC" w:rsidP="005C61E4">
            <w:pPr>
              <w:pStyle w:val="Title"/>
              <w:rPr>
                <w:color w:val="000000" w:themeColor="text1"/>
                <w:sz w:val="48"/>
                <w:szCs w:val="48"/>
              </w:rPr>
            </w:pPr>
            <w:r w:rsidRPr="007D248B">
              <w:rPr>
                <w:color w:val="000000" w:themeColor="text1"/>
                <w:sz w:val="48"/>
                <w:szCs w:val="48"/>
              </w:rPr>
              <w:t xml:space="preserve">STRATEGIES FOR </w:t>
            </w:r>
            <w:r w:rsidR="00AF27D9" w:rsidRPr="007D248B">
              <w:rPr>
                <w:color w:val="000000" w:themeColor="text1"/>
                <w:sz w:val="48"/>
                <w:szCs w:val="48"/>
              </w:rPr>
              <w:t>REDUCING ANXIETY IN CHILDREN</w:t>
            </w:r>
          </w:p>
          <w:p w14:paraId="755D26EB" w14:textId="77777777" w:rsidR="005C61E4" w:rsidRPr="00AA4794" w:rsidRDefault="003B667F" w:rsidP="005C61E4">
            <w:pPr>
              <w:pStyle w:val="Heading1"/>
              <w:outlineLvl w:val="0"/>
            </w:pPr>
            <w:r>
              <w:t>About This Event</w:t>
            </w:r>
          </w:p>
          <w:p w14:paraId="755D26EC" w14:textId="77777777" w:rsidR="003B667F" w:rsidRPr="00CD32E4" w:rsidRDefault="003B667F" w:rsidP="003B667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D32E4">
              <w:rPr>
                <w:rFonts w:ascii="ArialMT" w:hAnsi="ArialMT" w:cs="ArialMT"/>
              </w:rPr>
              <w:t>The National Institutes of Health (NIH) reports that one in</w:t>
            </w:r>
          </w:p>
          <w:p w14:paraId="755D26ED" w14:textId="3E1CB84B" w:rsidR="003B667F" w:rsidRPr="00CD32E4" w:rsidRDefault="00DA3B3D" w:rsidP="003B667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D32E4">
              <w:rPr>
                <w:rFonts w:ascii="ArialMT" w:hAnsi="ArialMT" w:cs="ArialMT"/>
              </w:rPr>
              <w:t xml:space="preserve">four </w:t>
            </w:r>
            <w:r w:rsidR="002045CC" w:rsidRPr="00CD32E4">
              <w:rPr>
                <w:rFonts w:ascii="ArialMT" w:hAnsi="ArialMT" w:cs="ArialMT"/>
              </w:rPr>
              <w:t>13-18-year-olds</w:t>
            </w:r>
            <w:r w:rsidR="006C3BDC" w:rsidRPr="00CD32E4">
              <w:rPr>
                <w:rFonts w:ascii="ArialMT" w:hAnsi="ArialMT" w:cs="ArialMT"/>
              </w:rPr>
              <w:t xml:space="preserve"> has had an a</w:t>
            </w:r>
            <w:r w:rsidR="003B667F" w:rsidRPr="00CD32E4">
              <w:rPr>
                <w:rFonts w:ascii="ArialMT" w:hAnsi="ArialMT" w:cs="ArialMT"/>
              </w:rPr>
              <w:t>nxiety disorder</w:t>
            </w:r>
          </w:p>
          <w:p w14:paraId="755D26EE" w14:textId="77777777" w:rsidR="003B667F" w:rsidRPr="00CD32E4" w:rsidRDefault="00353CE3" w:rsidP="003B667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D32E4">
              <w:rPr>
                <w:rFonts w:ascii="ArialMT" w:hAnsi="ArialMT" w:cs="ArialMT"/>
              </w:rPr>
              <w:t xml:space="preserve">in their lifetime.  </w:t>
            </w:r>
            <w:r w:rsidR="003B667F" w:rsidRPr="00CD32E4">
              <w:rPr>
                <w:rFonts w:ascii="ArialMT" w:hAnsi="ArialMT" w:cs="ArialMT"/>
              </w:rPr>
              <w:t>Without intervention, these children are at</w:t>
            </w:r>
          </w:p>
          <w:p w14:paraId="755D26EF" w14:textId="77777777" w:rsidR="003B667F" w:rsidRPr="00CD32E4" w:rsidRDefault="003B667F" w:rsidP="003B667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D32E4">
              <w:rPr>
                <w:rFonts w:ascii="ArialMT" w:hAnsi="ArialMT" w:cs="ArialMT"/>
              </w:rPr>
              <w:t>risk for poor performance, diminished learning, and</w:t>
            </w:r>
          </w:p>
          <w:p w14:paraId="755D26F0" w14:textId="77777777" w:rsidR="003B667F" w:rsidRPr="00CD32E4" w:rsidRDefault="003B667F" w:rsidP="003B667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D32E4">
              <w:rPr>
                <w:rFonts w:ascii="ArialMT" w:hAnsi="ArialMT" w:cs="ArialMT"/>
              </w:rPr>
              <w:t>soci</w:t>
            </w:r>
            <w:r w:rsidR="00353CE3" w:rsidRPr="00CD32E4">
              <w:rPr>
                <w:rFonts w:ascii="ArialMT" w:hAnsi="ArialMT" w:cs="ArialMT"/>
              </w:rPr>
              <w:t xml:space="preserve">al/behavior problems in school.  </w:t>
            </w:r>
            <w:r w:rsidRPr="00CD32E4">
              <w:rPr>
                <w:rFonts w:ascii="ArialMT" w:hAnsi="ArialMT" w:cs="ArialMT"/>
              </w:rPr>
              <w:t>Understanding the role</w:t>
            </w:r>
          </w:p>
          <w:p w14:paraId="755D26F1" w14:textId="77777777" w:rsidR="003B667F" w:rsidRPr="00CD32E4" w:rsidRDefault="003B667F" w:rsidP="003B667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D32E4">
              <w:rPr>
                <w:rFonts w:ascii="ArialMT" w:hAnsi="ArialMT" w:cs="ArialMT"/>
              </w:rPr>
              <w:t>anxiety plays in a student’s behavior is crucial and using</w:t>
            </w:r>
          </w:p>
          <w:p w14:paraId="6502153F" w14:textId="60332F67" w:rsidR="00880783" w:rsidRPr="00CD32E4" w:rsidRDefault="003B667F" w:rsidP="002045CC">
            <w:pPr>
              <w:autoSpaceDE w:val="0"/>
              <w:autoSpaceDN w:val="0"/>
              <w:adjustRightInd w:val="0"/>
              <w:rPr>
                <w:rFonts w:ascii="ArialMT" w:hAnsi="ArialMT" w:cs="ArialMT"/>
                <w:bCs w:val="0"/>
              </w:rPr>
            </w:pPr>
            <w:r w:rsidRPr="00CD32E4">
              <w:rPr>
                <w:rFonts w:ascii="ArialMT" w:hAnsi="ArialMT" w:cs="ArialMT"/>
              </w:rPr>
              <w:t xml:space="preserve">preventive strategies are </w:t>
            </w:r>
            <w:r w:rsidR="00957B36" w:rsidRPr="00CD32E4">
              <w:rPr>
                <w:rFonts w:ascii="ArialMT" w:hAnsi="ArialMT" w:cs="ArialMT"/>
              </w:rPr>
              <w:t>key to successful intervention.</w:t>
            </w:r>
            <w:r w:rsidR="006C3BDC" w:rsidRPr="00CD32E4">
              <w:rPr>
                <w:rFonts w:ascii="ArialMT" w:hAnsi="ArialMT" w:cs="ArialMT"/>
              </w:rPr>
              <w:t xml:space="preserve">  Effective behavior plans for these students must avoid the reward and punishment-based consequences from traditional behavior methods and focus instead on the use of preventive strategies and on explicitly teaching coping skills, self-monitoring, and alternative responses.  </w:t>
            </w:r>
            <w:r w:rsidR="00353CE3" w:rsidRPr="00CD32E4">
              <w:rPr>
                <w:rFonts w:ascii="ArialMT" w:hAnsi="ArialMT" w:cs="ArialMT"/>
              </w:rPr>
              <w:t>Easy to implement preventive tools, strategies, and interventions for reducing anxiety, increasing self-regulation, executive functioning, and self-monitoring will be discussed.</w:t>
            </w:r>
          </w:p>
          <w:p w14:paraId="26AE657A" w14:textId="77777777" w:rsidR="007D248B" w:rsidRDefault="007D248B" w:rsidP="002045CC">
            <w:pPr>
              <w:autoSpaceDE w:val="0"/>
              <w:autoSpaceDN w:val="0"/>
              <w:adjustRightInd w:val="0"/>
              <w:rPr>
                <w:rFonts w:ascii="ArialMT" w:hAnsi="ArialMT" w:cs="ArialMT"/>
                <w:bCs w:val="0"/>
                <w:color w:val="666666"/>
              </w:rPr>
            </w:pPr>
          </w:p>
          <w:p w14:paraId="5661F78C" w14:textId="77777777" w:rsidR="002045CC" w:rsidRPr="007D248B" w:rsidRDefault="001375BA" w:rsidP="0031166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 w:val="0"/>
                <w:color w:val="000000" w:themeColor="text1"/>
                <w:sz w:val="32"/>
                <w:szCs w:val="32"/>
              </w:rPr>
            </w:pPr>
            <w:r w:rsidRPr="007D248B">
              <w:rPr>
                <w:rFonts w:ascii="ArialMT" w:hAnsi="ArialMT" w:cs="ArialMT"/>
                <w:b/>
                <w:color w:val="000000" w:themeColor="text1"/>
                <w:sz w:val="32"/>
                <w:szCs w:val="32"/>
              </w:rPr>
              <w:t>*</w:t>
            </w:r>
            <w:r w:rsidR="002045CC" w:rsidRPr="007D248B">
              <w:rPr>
                <w:rFonts w:ascii="ArialMT" w:hAnsi="ArialMT" w:cs="ArialMT"/>
                <w:b/>
                <w:color w:val="000000" w:themeColor="text1"/>
                <w:sz w:val="32"/>
                <w:szCs w:val="32"/>
              </w:rPr>
              <w:t>Books will be available for purchase</w:t>
            </w:r>
            <w:r w:rsidRPr="007D248B">
              <w:rPr>
                <w:rFonts w:ascii="ArialMT" w:hAnsi="ArialMT" w:cs="ArialMT"/>
                <w:b/>
                <w:color w:val="000000" w:themeColor="text1"/>
                <w:sz w:val="32"/>
                <w:szCs w:val="32"/>
              </w:rPr>
              <w:t>*</w:t>
            </w:r>
          </w:p>
          <w:p w14:paraId="755D26F4" w14:textId="612B54D2" w:rsidR="00311668" w:rsidRPr="002045CC" w:rsidRDefault="00311668" w:rsidP="0031166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20" w:type="dxa"/>
          </w:tcPr>
          <w:p w14:paraId="755D26F5" w14:textId="77777777" w:rsidR="005C61E4" w:rsidRPr="00EF6855" w:rsidRDefault="008F5930" w:rsidP="00EF6855">
            <w:pPr>
              <w:pStyle w:val="Heading2"/>
              <w:shd w:val="clear" w:color="auto" w:fill="00B050"/>
              <w:outlineLvl w:val="1"/>
            </w:pPr>
            <w:r w:rsidRPr="00EF6855">
              <w:t xml:space="preserve">Presenter:  Jessica </w:t>
            </w:r>
            <w:proofErr w:type="spellStart"/>
            <w:r w:rsidRPr="00EF6855">
              <w:t>Minahan</w:t>
            </w:r>
            <w:proofErr w:type="spellEnd"/>
            <w:r w:rsidRPr="00EF6855">
              <w:t xml:space="preserve">, </w:t>
            </w:r>
            <w:proofErr w:type="spellStart"/>
            <w:proofErr w:type="gramStart"/>
            <w:r w:rsidRPr="00EF6855">
              <w:t>M.Ed</w:t>
            </w:r>
            <w:proofErr w:type="spellEnd"/>
            <w:proofErr w:type="gramEnd"/>
            <w:r w:rsidRPr="00EF6855">
              <w:t>, BCBA</w:t>
            </w:r>
            <w:r w:rsidR="00806BCF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US"/>
              </w:rPr>
              <w:drawing>
                <wp:inline distT="0" distB="0" distL="0" distR="0" wp14:anchorId="755D2703" wp14:editId="755D2704">
                  <wp:extent cx="1095375" cy="1228725"/>
                  <wp:effectExtent l="0" t="0" r="9525" b="9525"/>
                  <wp:docPr id="1" name="Picture 1" descr="Related imag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D26F6" w14:textId="77777777" w:rsidR="005C61E4" w:rsidRPr="0090368C" w:rsidRDefault="008F5930" w:rsidP="00DC7ABD">
            <w:pPr>
              <w:pStyle w:val="Heading2"/>
              <w:shd w:val="clear" w:color="auto" w:fill="00B050"/>
              <w:outlineLvl w:val="1"/>
              <w:rPr>
                <w:sz w:val="24"/>
                <w:szCs w:val="24"/>
              </w:rPr>
            </w:pPr>
            <w:r w:rsidRPr="0090368C">
              <w:rPr>
                <w:sz w:val="24"/>
                <w:szCs w:val="24"/>
              </w:rPr>
              <w:t>Board Certified Behavior Analyst</w:t>
            </w:r>
            <w:r w:rsidR="00134203">
              <w:rPr>
                <w:sz w:val="24"/>
                <w:szCs w:val="24"/>
              </w:rPr>
              <w:t>,</w:t>
            </w:r>
            <w:r w:rsidRPr="0090368C">
              <w:rPr>
                <w:sz w:val="24"/>
                <w:szCs w:val="24"/>
              </w:rPr>
              <w:t xml:space="preserve"> Special Educator</w:t>
            </w:r>
            <w:r w:rsidR="006C3BDC">
              <w:rPr>
                <w:sz w:val="24"/>
                <w:szCs w:val="24"/>
              </w:rPr>
              <w:t xml:space="preserve"> and a Consultant to Schools Nationwide</w:t>
            </w:r>
            <w:r w:rsidR="00134203">
              <w:rPr>
                <w:sz w:val="24"/>
                <w:szCs w:val="24"/>
              </w:rPr>
              <w:t xml:space="preserve"> </w:t>
            </w:r>
          </w:p>
          <w:p w14:paraId="755D26F7" w14:textId="77777777" w:rsidR="005C61E4" w:rsidRPr="00EF6855" w:rsidRDefault="00CD32E4" w:rsidP="00DC7ABD">
            <w:pPr>
              <w:pStyle w:val="Heading2"/>
              <w:shd w:val="clear" w:color="auto" w:fill="00B050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E30F611802B448D9A2081E4022F878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F6855">
                  <w:t>────</w:t>
                </w:r>
              </w:sdtContent>
            </w:sdt>
          </w:p>
          <w:p w14:paraId="755D26F8" w14:textId="77777777" w:rsidR="005C61E4" w:rsidRPr="00EF6855" w:rsidRDefault="003B667F" w:rsidP="00DC7ABD">
            <w:pPr>
              <w:pStyle w:val="Heading2"/>
              <w:shd w:val="clear" w:color="auto" w:fill="00B05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685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 w:rsidRPr="00EF6855">
              <w:rPr>
                <w:rFonts w:ascii="Times New Roman" w:hAnsi="Times New Roman" w:cs="Times New Roman"/>
                <w:sz w:val="24"/>
                <w:szCs w:val="24"/>
              </w:rPr>
              <w:t>Minahan</w:t>
            </w:r>
            <w:proofErr w:type="spellEnd"/>
            <w:r w:rsidRPr="00EF6855">
              <w:rPr>
                <w:rFonts w:ascii="Times New Roman" w:hAnsi="Times New Roman" w:cs="Times New Roman"/>
                <w:sz w:val="24"/>
                <w:szCs w:val="24"/>
              </w:rPr>
              <w:t xml:space="preserve"> is a blogger on the Huffington post and author of The Behavior Code with Nancy Rappaport, and The Behavior Code Companion (</w:t>
            </w:r>
            <w:hyperlink r:id="rId10" w:history="1">
              <w:r w:rsidRPr="00EF6855">
                <w:rPr>
                  <w:rStyle w:val="Hyperlink"/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>www.jessicaminahan.com</w:t>
              </w:r>
            </w:hyperlink>
            <w:r w:rsidRPr="00EF68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55D26F9" w14:textId="77777777" w:rsidR="005C61E4" w:rsidRPr="00EF6855" w:rsidRDefault="00CD32E4" w:rsidP="00DC7ABD">
            <w:pPr>
              <w:pStyle w:val="Heading2"/>
              <w:shd w:val="clear" w:color="auto" w:fill="00B05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2B7101C0B59348298A9FBAC4305C78A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F6855">
                  <w:t>────</w:t>
                </w:r>
              </w:sdtContent>
            </w:sdt>
          </w:p>
          <w:p w14:paraId="755D26FA" w14:textId="77777777" w:rsidR="005C61E4" w:rsidRPr="00CD32E4" w:rsidRDefault="0028578A" w:rsidP="00DC7ABD">
            <w:pPr>
              <w:pStyle w:val="Heading2"/>
              <w:shd w:val="clear" w:color="auto" w:fill="00B050"/>
              <w:outlineLvl w:val="1"/>
              <w:rPr>
                <w:sz w:val="24"/>
                <w:szCs w:val="24"/>
              </w:rPr>
            </w:pPr>
            <w:r w:rsidRPr="00CD32E4">
              <w:rPr>
                <w:sz w:val="24"/>
                <w:szCs w:val="24"/>
              </w:rPr>
              <w:t>Thursday, October 4</w:t>
            </w:r>
            <w:r w:rsidRPr="00CD32E4">
              <w:rPr>
                <w:sz w:val="24"/>
                <w:szCs w:val="24"/>
                <w:vertAlign w:val="superscript"/>
              </w:rPr>
              <w:t>th</w:t>
            </w:r>
            <w:r w:rsidRPr="00CD32E4">
              <w:rPr>
                <w:sz w:val="24"/>
                <w:szCs w:val="24"/>
              </w:rPr>
              <w:t xml:space="preserve"> at 7:00 PM</w:t>
            </w:r>
          </w:p>
          <w:p w14:paraId="755D26FB" w14:textId="77777777" w:rsidR="005C61E4" w:rsidRPr="00EF6855" w:rsidRDefault="00CD32E4" w:rsidP="00DC7ABD">
            <w:pPr>
              <w:pStyle w:val="Heading2"/>
              <w:shd w:val="clear" w:color="auto" w:fill="00B050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285D46703E774004BF6F7918EE31FD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F6855">
                  <w:t>────</w:t>
                </w:r>
              </w:sdtContent>
            </w:sdt>
          </w:p>
          <w:p w14:paraId="755D26FC" w14:textId="49F9A70C" w:rsidR="00AA4794" w:rsidRPr="0090368C" w:rsidRDefault="00A6240E" w:rsidP="00DC7ABD">
            <w:pPr>
              <w:pStyle w:val="Heading2"/>
              <w:shd w:val="clear" w:color="auto" w:fill="00B05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Abington Middle/High School Auditorium</w:t>
            </w:r>
          </w:p>
          <w:p w14:paraId="755D26FD" w14:textId="77777777" w:rsidR="005C61E4" w:rsidRPr="0090368C" w:rsidRDefault="008F5930" w:rsidP="003B667F">
            <w:pPr>
              <w:pStyle w:val="Heading3"/>
              <w:shd w:val="clear" w:color="auto" w:fill="00B050"/>
              <w:outlineLvl w:val="2"/>
              <w:rPr>
                <w:sz w:val="20"/>
                <w:szCs w:val="20"/>
              </w:rPr>
            </w:pPr>
            <w:r w:rsidRPr="0090368C">
              <w:rPr>
                <w:sz w:val="20"/>
                <w:szCs w:val="20"/>
              </w:rPr>
              <w:t>P</w:t>
            </w:r>
            <w:r w:rsidRPr="00836CCE">
              <w:rPr>
                <w:sz w:val="20"/>
                <w:szCs w:val="20"/>
              </w:rPr>
              <w:t xml:space="preserve">roudly </w:t>
            </w:r>
            <w:r w:rsidRPr="0090368C">
              <w:rPr>
                <w:sz w:val="20"/>
                <w:szCs w:val="20"/>
              </w:rPr>
              <w:t xml:space="preserve">sponsored by:  </w:t>
            </w:r>
          </w:p>
          <w:p w14:paraId="755D26FE" w14:textId="77777777" w:rsidR="005C61E4" w:rsidRPr="00AA4794" w:rsidRDefault="00CD32E4" w:rsidP="00EF6855">
            <w:pPr>
              <w:pStyle w:val="ContactInfo"/>
              <w:shd w:val="clear" w:color="auto" w:fill="00B050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1C8C849B7C724CEAB3B3DD271E586CE2"/>
                </w:placeholder>
                <w15:appearance w15:val="hidden"/>
                <w:text w:multiLine="1"/>
              </w:sdtPr>
              <w:sdtEndPr/>
              <w:sdtContent>
                <w:r w:rsidR="00D062E1">
                  <w:t>Abington SEPAC</w:t>
                </w:r>
                <w:r w:rsidR="00EF6855">
                  <w:br/>
                </w:r>
              </w:sdtContent>
            </w:sdt>
          </w:p>
        </w:tc>
        <w:bookmarkStart w:id="0" w:name="_GoBack"/>
        <w:bookmarkEnd w:id="0"/>
      </w:tr>
    </w:tbl>
    <w:p w14:paraId="755D2700" w14:textId="1819AF10" w:rsidR="005C61E4" w:rsidRPr="00076F31" w:rsidRDefault="005C61E4" w:rsidP="00311668">
      <w:pPr>
        <w:pStyle w:val="NoSpacing"/>
      </w:pPr>
    </w:p>
    <w:sectPr w:rsidR="005C61E4" w:rsidRPr="00076F31" w:rsidSect="00204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2707" w14:textId="77777777" w:rsidR="001110FA" w:rsidRDefault="001110FA" w:rsidP="005F5D5F">
      <w:pPr>
        <w:spacing w:after="0" w:line="240" w:lineRule="auto"/>
      </w:pPr>
      <w:r>
        <w:separator/>
      </w:r>
    </w:p>
  </w:endnote>
  <w:endnote w:type="continuationSeparator" w:id="0">
    <w:p w14:paraId="755D2708" w14:textId="77777777" w:rsidR="001110FA" w:rsidRDefault="001110F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2705" w14:textId="77777777" w:rsidR="001110FA" w:rsidRDefault="001110FA" w:rsidP="005F5D5F">
      <w:pPr>
        <w:spacing w:after="0" w:line="240" w:lineRule="auto"/>
      </w:pPr>
      <w:r>
        <w:separator/>
      </w:r>
    </w:p>
  </w:footnote>
  <w:footnote w:type="continuationSeparator" w:id="0">
    <w:p w14:paraId="755D2706" w14:textId="77777777" w:rsidR="001110FA" w:rsidRDefault="001110F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AA542A"/>
    <w:multiLevelType w:val="hybridMultilevel"/>
    <w:tmpl w:val="4E84A524"/>
    <w:lvl w:ilvl="0" w:tplc="4884627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F339A"/>
    <w:multiLevelType w:val="hybridMultilevel"/>
    <w:tmpl w:val="4B2E9BE6"/>
    <w:lvl w:ilvl="0" w:tplc="285CB4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61807"/>
    <w:multiLevelType w:val="hybridMultilevel"/>
    <w:tmpl w:val="2A963F1A"/>
    <w:lvl w:ilvl="0" w:tplc="6610CF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30"/>
    <w:rsid w:val="000168C0"/>
    <w:rsid w:val="000427C6"/>
    <w:rsid w:val="00076F31"/>
    <w:rsid w:val="000A4599"/>
    <w:rsid w:val="000B4C91"/>
    <w:rsid w:val="001110FA"/>
    <w:rsid w:val="00134203"/>
    <w:rsid w:val="001375BA"/>
    <w:rsid w:val="00171CDD"/>
    <w:rsid w:val="00175521"/>
    <w:rsid w:val="00181FB9"/>
    <w:rsid w:val="002045CC"/>
    <w:rsid w:val="00251739"/>
    <w:rsid w:val="00261A78"/>
    <w:rsid w:val="0028578A"/>
    <w:rsid w:val="00311668"/>
    <w:rsid w:val="00353CE3"/>
    <w:rsid w:val="003B667F"/>
    <w:rsid w:val="003B6A17"/>
    <w:rsid w:val="00411532"/>
    <w:rsid w:val="004325B5"/>
    <w:rsid w:val="00452FB9"/>
    <w:rsid w:val="005222EE"/>
    <w:rsid w:val="00541BB3"/>
    <w:rsid w:val="00544732"/>
    <w:rsid w:val="005C61E4"/>
    <w:rsid w:val="005F5D5F"/>
    <w:rsid w:val="00624EF2"/>
    <w:rsid w:val="00665EA1"/>
    <w:rsid w:val="006C3BDC"/>
    <w:rsid w:val="006E5B0F"/>
    <w:rsid w:val="0079199F"/>
    <w:rsid w:val="007B5354"/>
    <w:rsid w:val="007D248B"/>
    <w:rsid w:val="00806BCF"/>
    <w:rsid w:val="00836CCE"/>
    <w:rsid w:val="00837654"/>
    <w:rsid w:val="00880783"/>
    <w:rsid w:val="008B5772"/>
    <w:rsid w:val="008C031F"/>
    <w:rsid w:val="008C1756"/>
    <w:rsid w:val="008D17FF"/>
    <w:rsid w:val="008D4AE5"/>
    <w:rsid w:val="008F5930"/>
    <w:rsid w:val="008F6C52"/>
    <w:rsid w:val="0090368C"/>
    <w:rsid w:val="009141C6"/>
    <w:rsid w:val="00957B36"/>
    <w:rsid w:val="009669C1"/>
    <w:rsid w:val="009F192F"/>
    <w:rsid w:val="00A03450"/>
    <w:rsid w:val="00A057D3"/>
    <w:rsid w:val="00A6240E"/>
    <w:rsid w:val="00A97C88"/>
    <w:rsid w:val="00AA4794"/>
    <w:rsid w:val="00AB3068"/>
    <w:rsid w:val="00AB58F4"/>
    <w:rsid w:val="00AF27D9"/>
    <w:rsid w:val="00AF32DC"/>
    <w:rsid w:val="00B46A60"/>
    <w:rsid w:val="00B73944"/>
    <w:rsid w:val="00BC6ED1"/>
    <w:rsid w:val="00C57F20"/>
    <w:rsid w:val="00CD32E4"/>
    <w:rsid w:val="00CF4F2C"/>
    <w:rsid w:val="00D062E1"/>
    <w:rsid w:val="00D16845"/>
    <w:rsid w:val="00D56FBE"/>
    <w:rsid w:val="00D717E1"/>
    <w:rsid w:val="00D751DD"/>
    <w:rsid w:val="00DA3B3D"/>
    <w:rsid w:val="00DC7ABD"/>
    <w:rsid w:val="00DD29CB"/>
    <w:rsid w:val="00E3564F"/>
    <w:rsid w:val="00EC1838"/>
    <w:rsid w:val="00EF6855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5D26E7"/>
  <w15:chartTrackingRefBased/>
  <w15:docId w15:val="{E7424445-61AF-455A-83A8-1D4D5B6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9pqz_p-jcAhULd98KHWzNBnMQjRx6BAgBEAU&amp;url=https://www.asah.org/asah-39th-annual-conference/&amp;psig=AOvVaw05JcrRnY2c3vqD3ZfdkKJs&amp;ust=15341905911029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essicaminaha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g13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0F611802B448D9A2081E4022F8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01A6-9EBD-4F8C-94AC-1D411A830222}"/>
      </w:docPartPr>
      <w:docPartBody>
        <w:p w:rsidR="00C024EB" w:rsidRDefault="00D65553">
          <w:pPr>
            <w:pStyle w:val="E30F611802B448D9A2081E4022F878FD"/>
          </w:pPr>
          <w:r w:rsidRPr="00AA4794">
            <w:t>────</w:t>
          </w:r>
        </w:p>
      </w:docPartBody>
    </w:docPart>
    <w:docPart>
      <w:docPartPr>
        <w:name w:val="2B7101C0B59348298A9FBAC4305C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9454-C518-45CB-B954-2700AC4E759F}"/>
      </w:docPartPr>
      <w:docPartBody>
        <w:p w:rsidR="00C024EB" w:rsidRDefault="00D65553">
          <w:pPr>
            <w:pStyle w:val="2B7101C0B59348298A9FBAC4305C78AC"/>
          </w:pPr>
          <w:r w:rsidRPr="00AA4794">
            <w:t>────</w:t>
          </w:r>
        </w:p>
      </w:docPartBody>
    </w:docPart>
    <w:docPart>
      <w:docPartPr>
        <w:name w:val="285D46703E774004BF6F7918EE31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A3E1-2CA1-42EC-8787-83007767B7F7}"/>
      </w:docPartPr>
      <w:docPartBody>
        <w:p w:rsidR="00C024EB" w:rsidRDefault="00D65553">
          <w:pPr>
            <w:pStyle w:val="285D46703E774004BF6F7918EE31FDBA"/>
          </w:pPr>
          <w:r w:rsidRPr="00AA4794">
            <w:t>────</w:t>
          </w:r>
        </w:p>
      </w:docPartBody>
    </w:docPart>
    <w:docPart>
      <w:docPartPr>
        <w:name w:val="1C8C849B7C724CEAB3B3DD271E58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054B-769F-4285-85BD-368228A91D00}"/>
      </w:docPartPr>
      <w:docPartBody>
        <w:p w:rsidR="00C024EB" w:rsidRDefault="00D65553">
          <w:pPr>
            <w:pStyle w:val="1C8C849B7C724CEAB3B3DD271E586CE2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EB"/>
    <w:rsid w:val="00C024EB"/>
    <w:rsid w:val="00D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4A459174C4631997D28585FE68DEA">
    <w:name w:val="CDE4A459174C4631997D28585FE68DEA"/>
  </w:style>
  <w:style w:type="paragraph" w:customStyle="1" w:styleId="5E2D602ACBA84EDFA0AF768E43924685">
    <w:name w:val="5E2D602ACBA84EDFA0AF768E43924685"/>
  </w:style>
  <w:style w:type="paragraph" w:customStyle="1" w:styleId="1B6DD356053140CB83234B39E86A3B55">
    <w:name w:val="1B6DD356053140CB83234B39E86A3B55"/>
  </w:style>
  <w:style w:type="paragraph" w:customStyle="1" w:styleId="D2AD7BCC16D444109816AEE438EA5A55">
    <w:name w:val="D2AD7BCC16D444109816AEE438EA5A55"/>
  </w:style>
  <w:style w:type="paragraph" w:customStyle="1" w:styleId="3933D5FAF4EE4FF687AE191DD9159770">
    <w:name w:val="3933D5FAF4EE4FF687AE191DD9159770"/>
  </w:style>
  <w:style w:type="paragraph" w:customStyle="1" w:styleId="10079F6DA62545259FD2E6EA38431700">
    <w:name w:val="10079F6DA62545259FD2E6EA38431700"/>
  </w:style>
  <w:style w:type="paragraph" w:customStyle="1" w:styleId="9C9C3598A0B94522ACD8EE22E3233DA0">
    <w:name w:val="9C9C3598A0B94522ACD8EE22E3233DA0"/>
  </w:style>
  <w:style w:type="paragraph" w:customStyle="1" w:styleId="E30F611802B448D9A2081E4022F878FD">
    <w:name w:val="E30F611802B448D9A2081E4022F878FD"/>
  </w:style>
  <w:style w:type="paragraph" w:customStyle="1" w:styleId="B979E79B7AB74C35884C7410C495D58B">
    <w:name w:val="B979E79B7AB74C35884C7410C495D58B"/>
  </w:style>
  <w:style w:type="paragraph" w:customStyle="1" w:styleId="2B7101C0B59348298A9FBAC4305C78AC">
    <w:name w:val="2B7101C0B59348298A9FBAC4305C78AC"/>
  </w:style>
  <w:style w:type="paragraph" w:customStyle="1" w:styleId="BD0B83DA99D4401C9575425F1529ABA9">
    <w:name w:val="BD0B83DA99D4401C9575425F1529ABA9"/>
  </w:style>
  <w:style w:type="paragraph" w:customStyle="1" w:styleId="285D46703E774004BF6F7918EE31FDBA">
    <w:name w:val="285D46703E774004BF6F7918EE31FDBA"/>
  </w:style>
  <w:style w:type="paragraph" w:customStyle="1" w:styleId="E1D0582A4C304E04BC4E35386EDDD195">
    <w:name w:val="E1D0582A4C304E04BC4E35386EDDD195"/>
  </w:style>
  <w:style w:type="paragraph" w:customStyle="1" w:styleId="E2CB44E7A02445E89CC93DECC41C80A8">
    <w:name w:val="E2CB44E7A02445E89CC93DECC41C80A8"/>
  </w:style>
  <w:style w:type="paragraph" w:customStyle="1" w:styleId="1C8C849B7C724CEAB3B3DD271E586CE2">
    <w:name w:val="1C8C849B7C724CEAB3B3DD271E586CE2"/>
  </w:style>
  <w:style w:type="paragraph" w:customStyle="1" w:styleId="6F684E354A7D421395A923CCEA88F293">
    <w:name w:val="6F684E354A7D421395A923CCEA88F293"/>
  </w:style>
  <w:style w:type="paragraph" w:customStyle="1" w:styleId="80ED45B6DE3D430D8856B2130257752A">
    <w:name w:val="80ED45B6DE3D430D8856B2130257752A"/>
  </w:style>
  <w:style w:type="paragraph" w:customStyle="1" w:styleId="9856839571E944B29887D3EC3C522A03">
    <w:name w:val="9856839571E944B29887D3EC3C522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61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Infrastructure Design</dc:creator>
  <cp:keywords/>
  <dc:description/>
  <cp:lastModifiedBy>gillyuri21@yahoo.com</cp:lastModifiedBy>
  <cp:revision>14</cp:revision>
  <cp:lastPrinted>2018-09-10T00:11:00Z</cp:lastPrinted>
  <dcterms:created xsi:type="dcterms:W3CDTF">2018-08-21T01:45:00Z</dcterms:created>
  <dcterms:modified xsi:type="dcterms:W3CDTF">2018-09-16T13:06:00Z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_AdHocReviewCycleID">
    <vt:i4>1871663502</vt:i4>
  </property>
  <property fmtid="{D5CDD505-2E9C-101B-9397-08002B2CF9AE}" pid="4" name="_NewReviewCycle">
    <vt:lpwstr/>
  </property>
  <property fmtid="{D5CDD505-2E9C-101B-9397-08002B2CF9AE}" pid="5" name="_EmailSubject">
    <vt:lpwstr>SEPAC Info</vt:lpwstr>
  </property>
  <property fmtid="{D5CDD505-2E9C-101B-9397-08002B2CF9AE}" pid="6" name="_AuthorEmail">
    <vt:lpwstr>christopher.p.coyle@bankofamerica.com</vt:lpwstr>
  </property>
  <property fmtid="{D5CDD505-2E9C-101B-9397-08002B2CF9AE}" pid="7" name="_AuthorEmailDisplayName">
    <vt:lpwstr>Coyle, Christopher P</vt:lpwstr>
  </property>
  <property fmtid="{D5CDD505-2E9C-101B-9397-08002B2CF9AE}" pid="8" name="_ReviewingToolsShownOnce">
    <vt:lpwstr/>
  </property>
</Properties>
</file>